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8568" w14:textId="085BD127" w:rsidR="007D0F48" w:rsidRPr="00674F9B" w:rsidRDefault="0A55E454" w:rsidP="55BF4B84">
      <w:pPr>
        <w:autoSpaceDE w:val="0"/>
        <w:autoSpaceDN w:val="0"/>
        <w:adjustRightInd w:val="0"/>
        <w:spacing w:before="25"/>
        <w:jc w:val="center"/>
        <w:rPr>
          <w:b/>
          <w:bCs/>
        </w:rPr>
      </w:pPr>
      <w:bookmarkStart w:id="0" w:name="_GoBack"/>
      <w:bookmarkEnd w:id="0"/>
      <w:r w:rsidRPr="55BF4B84">
        <w:rPr>
          <w:b/>
          <w:bCs/>
        </w:rPr>
        <w:t xml:space="preserve"> </w:t>
      </w:r>
      <w:r w:rsidR="00CC2529" w:rsidRPr="55BF4B84">
        <w:rPr>
          <w:b/>
          <w:bCs/>
        </w:rPr>
        <w:t xml:space="preserve">COMM </w:t>
      </w:r>
      <w:r w:rsidR="003E231C" w:rsidRPr="55BF4B84">
        <w:rPr>
          <w:b/>
          <w:bCs/>
        </w:rPr>
        <w:t>3</w:t>
      </w:r>
      <w:r w:rsidR="4EF4798A" w:rsidRPr="55BF4B84">
        <w:rPr>
          <w:b/>
          <w:bCs/>
        </w:rPr>
        <w:t>34</w:t>
      </w:r>
      <w:r w:rsidR="00D620BE" w:rsidRPr="55BF4B84">
        <w:rPr>
          <w:b/>
          <w:bCs/>
        </w:rPr>
        <w:t xml:space="preserve"> </w:t>
      </w:r>
      <w:r w:rsidR="77DA9132" w:rsidRPr="55BF4B84">
        <w:rPr>
          <w:b/>
          <w:bCs/>
        </w:rPr>
        <w:t>Writing for Public Relations</w:t>
      </w:r>
    </w:p>
    <w:p w14:paraId="44B2C7D0" w14:textId="162FA1DE" w:rsidR="00C31FC1" w:rsidRDefault="236ABFAE" w:rsidP="00C31FC1">
      <w:pPr>
        <w:autoSpaceDE w:val="0"/>
        <w:autoSpaceDN w:val="0"/>
        <w:adjustRightInd w:val="0"/>
        <w:spacing w:before="25"/>
        <w:jc w:val="center"/>
      </w:pPr>
      <w:r>
        <w:t xml:space="preserve">Syllabus, </w:t>
      </w:r>
      <w:r w:rsidR="00DB6B5A">
        <w:t>Spring</w:t>
      </w:r>
      <w:r>
        <w:t xml:space="preserve"> 2020 (revised 1/</w:t>
      </w:r>
      <w:r w:rsidR="00DB6B5A">
        <w:t>2</w:t>
      </w:r>
      <w:r>
        <w:t>1/20)</w:t>
      </w:r>
    </w:p>
    <w:p w14:paraId="19A85905" w14:textId="77777777" w:rsidR="00D225EB" w:rsidRPr="00C31FC1" w:rsidRDefault="00D225EB" w:rsidP="00C31FC1">
      <w:pPr>
        <w:autoSpaceDE w:val="0"/>
        <w:autoSpaceDN w:val="0"/>
        <w:adjustRightInd w:val="0"/>
        <w:spacing w:before="25"/>
        <w:jc w:val="center"/>
      </w:pPr>
    </w:p>
    <w:p w14:paraId="6A6BE237" w14:textId="1C6C7E2D" w:rsidR="007D0F48" w:rsidRPr="00674F9B" w:rsidRDefault="007D0F48" w:rsidP="00F625AA">
      <w:pPr>
        <w:autoSpaceDE w:val="0"/>
        <w:autoSpaceDN w:val="0"/>
        <w:adjustRightInd w:val="0"/>
        <w:spacing w:before="28"/>
      </w:pPr>
      <w:r>
        <w:t xml:space="preserve">Instructor:   </w:t>
      </w:r>
      <w:r w:rsidR="008E6B8C">
        <w:t>Dr. Steve Hill</w:t>
      </w:r>
      <w:r w:rsidR="00D225EB">
        <w:t xml:space="preserve"> (</w:t>
      </w:r>
      <w:hyperlink r:id="rId5">
        <w:r w:rsidR="00F625AA" w:rsidRPr="55BF4B84">
          <w:rPr>
            <w:rStyle w:val="Hyperlink"/>
          </w:rPr>
          <w:t>shill@uwsp.edu</w:t>
        </w:r>
      </w:hyperlink>
      <w:r w:rsidR="00D225EB">
        <w:t>)</w:t>
      </w:r>
      <w:r w:rsidR="00F625AA">
        <w:t xml:space="preserve">         </w:t>
      </w:r>
      <w:r w:rsidR="004E5079">
        <w:t>CAC 30</w:t>
      </w:r>
      <w:r w:rsidR="00574B79">
        <w:t>3</w:t>
      </w:r>
      <w:r w:rsidR="00CC2529">
        <w:t xml:space="preserve">, </w:t>
      </w:r>
      <w:r w:rsidR="12B0C1E3">
        <w:t xml:space="preserve">(715) </w:t>
      </w:r>
      <w:r w:rsidR="00CC2529">
        <w:t>346-3887</w:t>
      </w:r>
    </w:p>
    <w:p w14:paraId="628CB41D" w14:textId="34BE070E" w:rsidR="236ABFAE" w:rsidRDefault="236ABFAE" w:rsidP="236ABFAE">
      <w:pPr>
        <w:spacing w:before="25" w:line="259" w:lineRule="auto"/>
      </w:pPr>
      <w:r>
        <w:t xml:space="preserve">Office hours:  </w:t>
      </w:r>
      <w:r w:rsidR="00DB6B5A">
        <w:t>Tu-Th 10-11</w:t>
      </w:r>
      <w:r>
        <w:t xml:space="preserve"> or by appointment</w:t>
      </w:r>
    </w:p>
    <w:p w14:paraId="69744CEE" w14:textId="77777777" w:rsidR="006F4C40" w:rsidRPr="00674F9B" w:rsidRDefault="006F4C40" w:rsidP="006F4C40">
      <w:pPr>
        <w:rPr>
          <w:b/>
          <w:bCs/>
        </w:rPr>
      </w:pPr>
    </w:p>
    <w:p w14:paraId="45B236E9" w14:textId="288C2134" w:rsidR="181D0126" w:rsidRDefault="181D0126" w:rsidP="2C28F375">
      <w:pPr>
        <w:rPr>
          <w:b/>
          <w:bCs/>
        </w:rPr>
      </w:pPr>
      <w:r w:rsidRPr="2C28F375">
        <w:rPr>
          <w:b/>
          <w:bCs/>
        </w:rPr>
        <w:t>Course Description</w:t>
      </w:r>
    </w:p>
    <w:p w14:paraId="6ABD0CA0" w14:textId="009538CF" w:rsidR="181D0126" w:rsidRDefault="181D0126">
      <w:r>
        <w:t>Whether you are interested in working for a non-profit, corporation or political campaign, effective</w:t>
      </w:r>
    </w:p>
    <w:p w14:paraId="1143CE3C" w14:textId="4EB69661" w:rsidR="181D0126" w:rsidRDefault="236ABFAE">
      <w:r>
        <w:t>written communication is paramount for success. In this online class we will take a hands-on</w:t>
      </w:r>
    </w:p>
    <w:p w14:paraId="72EA4DE2" w14:textId="3EDE83DD" w:rsidR="181D0126" w:rsidRDefault="236ABFAE">
      <w:r>
        <w:t xml:space="preserve">approach to public relations writing.  Your work will center on a hypothetical (or even actual) organization of your choosing. You’ll create a portfolio of work for this organization, using strategies and tactics presented largely in our readings; you will also use your own research and limited supplementary materials (such as occasional </w:t>
      </w:r>
      <w:proofErr w:type="spellStart"/>
      <w:r>
        <w:t>Powerpoints</w:t>
      </w:r>
      <w:proofErr w:type="spellEnd"/>
      <w:r>
        <w:t xml:space="preserve"> from me). </w:t>
      </w:r>
      <w:r w:rsidRPr="236ABFAE">
        <w:rPr>
          <w:i/>
          <w:iCs/>
        </w:rPr>
        <w:t xml:space="preserve">The course is not </w:t>
      </w:r>
      <w:r w:rsidR="005615C2">
        <w:rPr>
          <w:i/>
          <w:iCs/>
        </w:rPr>
        <w:t xml:space="preserve">heavily </w:t>
      </w:r>
      <w:r w:rsidRPr="236ABFAE">
        <w:rPr>
          <w:i/>
          <w:iCs/>
        </w:rPr>
        <w:t xml:space="preserve">lecture-based and will require </w:t>
      </w:r>
      <w:r w:rsidR="005615C2">
        <w:rPr>
          <w:i/>
          <w:iCs/>
        </w:rPr>
        <w:t>more</w:t>
      </w:r>
      <w:r w:rsidRPr="236ABFAE">
        <w:rPr>
          <w:i/>
          <w:iCs/>
        </w:rPr>
        <w:t xml:space="preserve"> independent effort on your own time</w:t>
      </w:r>
      <w:r>
        <w:t>.  Your primary purpose is to sharpen your strategic communication writing and editing skills. Your work will be in the form of print and online news releases, a full-sentence speech outline, a blog post or online feature, and other communications. Your work also will incorporate online discussion, peer editing and peer evaluation.</w:t>
      </w:r>
    </w:p>
    <w:p w14:paraId="63F61F12" w14:textId="215D3C2C" w:rsidR="2C28F375" w:rsidRDefault="2C28F375" w:rsidP="2C28F375"/>
    <w:p w14:paraId="5760F238" w14:textId="2B245CBA" w:rsidR="181D0126" w:rsidRDefault="181D0126" w:rsidP="2C28F375">
      <w:pPr>
        <w:rPr>
          <w:b/>
          <w:bCs/>
        </w:rPr>
      </w:pPr>
      <w:r w:rsidRPr="2C28F375">
        <w:rPr>
          <w:b/>
          <w:bCs/>
        </w:rPr>
        <w:t>Course Objectives</w:t>
      </w:r>
    </w:p>
    <w:p w14:paraId="497C932E" w14:textId="7B30D376" w:rsidR="181D0126" w:rsidRDefault="236ABFAE" w:rsidP="236ABFAE">
      <w:pPr>
        <w:pStyle w:val="ListParagraph"/>
        <w:numPr>
          <w:ilvl w:val="0"/>
          <w:numId w:val="2"/>
        </w:numPr>
      </w:pPr>
      <w:r>
        <w:t xml:space="preserve">Compose effective public relations messages using proper grammar and AP style. </w:t>
      </w:r>
      <w:r w:rsidRPr="236ABFAE">
        <w:rPr>
          <w:i/>
          <w:iCs/>
        </w:rPr>
        <w:t>Note: it is assumed that you have a basic command of both these skills and that you already possess a copy of the AP Stylebook.</w:t>
      </w:r>
    </w:p>
    <w:p w14:paraId="307B0E75" w14:textId="09FBAA95" w:rsidR="181D0126" w:rsidRDefault="181D0126" w:rsidP="281CFB85">
      <w:pPr>
        <w:pStyle w:val="ListParagraph"/>
        <w:numPr>
          <w:ilvl w:val="0"/>
          <w:numId w:val="2"/>
        </w:numPr>
      </w:pPr>
      <w:r>
        <w:t>Analyze target audiences as well as opportunities and constraints that</w:t>
      </w:r>
      <w:r w:rsidR="5CAFBBE2">
        <w:t xml:space="preserve"> help </w:t>
      </w:r>
      <w:r>
        <w:t xml:space="preserve">or hinder communication with those audiences. </w:t>
      </w:r>
    </w:p>
    <w:p w14:paraId="0398AA90" w14:textId="6FE67DE8" w:rsidR="181D0126" w:rsidRDefault="181D0126" w:rsidP="55BF4B84">
      <w:pPr>
        <w:pStyle w:val="ListParagraph"/>
        <w:numPr>
          <w:ilvl w:val="0"/>
          <w:numId w:val="2"/>
        </w:numPr>
      </w:pPr>
      <w:r>
        <w:t xml:space="preserve">Create a </w:t>
      </w:r>
      <w:r w:rsidR="018C9E06">
        <w:t>portfolio</w:t>
      </w:r>
      <w:r>
        <w:t xml:space="preserve"> of basic </w:t>
      </w:r>
      <w:r w:rsidR="3F185D9A">
        <w:t>s</w:t>
      </w:r>
      <w:r>
        <w:t xml:space="preserve">trategic </w:t>
      </w:r>
      <w:r w:rsidR="087A8896">
        <w:t>c</w:t>
      </w:r>
      <w:r>
        <w:t xml:space="preserve">ommunication </w:t>
      </w:r>
      <w:r w:rsidR="2BAD6B47">
        <w:t>m</w:t>
      </w:r>
      <w:r>
        <w:t>aterials to appeal to target</w:t>
      </w:r>
      <w:r w:rsidR="2D01BD1F">
        <w:t xml:space="preserve"> </w:t>
      </w:r>
      <w:r>
        <w:t>audience</w:t>
      </w:r>
      <w:r w:rsidR="34834722">
        <w:t>s</w:t>
      </w:r>
      <w:r>
        <w:t>.</w:t>
      </w:r>
    </w:p>
    <w:p w14:paraId="023673F5" w14:textId="77D41C2A" w:rsidR="181D0126" w:rsidRDefault="181D0126" w:rsidP="281CFB85">
      <w:pPr>
        <w:pStyle w:val="ListParagraph"/>
        <w:numPr>
          <w:ilvl w:val="0"/>
          <w:numId w:val="2"/>
        </w:numPr>
      </w:pPr>
      <w:r>
        <w:t xml:space="preserve">Demonstrate understanding of the ethical principles surrounding the field of </w:t>
      </w:r>
      <w:r w:rsidR="20E85FA2">
        <w:t>p</w:t>
      </w:r>
      <w:r>
        <w:t xml:space="preserve">ublic </w:t>
      </w:r>
      <w:r w:rsidR="59035010">
        <w:t>r</w:t>
      </w:r>
      <w:r>
        <w:t>elations.</w:t>
      </w:r>
    </w:p>
    <w:p w14:paraId="7BE5AC63" w14:textId="1F2BD80C" w:rsidR="281CFB85" w:rsidRDefault="281CFB85" w:rsidP="281CFB85">
      <w:pPr>
        <w:ind w:left="360"/>
      </w:pPr>
    </w:p>
    <w:p w14:paraId="0B6F1432" w14:textId="6FDFAE91" w:rsidR="181D0126" w:rsidRDefault="181D0126" w:rsidP="281CFB85">
      <w:pPr>
        <w:rPr>
          <w:b/>
          <w:bCs/>
        </w:rPr>
      </w:pPr>
      <w:r w:rsidRPr="281CFB85">
        <w:rPr>
          <w:b/>
          <w:bCs/>
        </w:rPr>
        <w:t>Division of Communication Learning Objectives for Communication Majors</w:t>
      </w:r>
    </w:p>
    <w:p w14:paraId="07DF46D0" w14:textId="17DA35E5" w:rsidR="181D0126" w:rsidRDefault="181D0126">
      <w:r>
        <w:t xml:space="preserve">This course will help you achieve the Division’s objectives for all </w:t>
      </w:r>
      <w:r w:rsidR="025EF8DE">
        <w:t>curricula --</w:t>
      </w:r>
      <w:r>
        <w:t xml:space="preserve"> especially </w:t>
      </w:r>
      <w:r w:rsidR="5A393E61">
        <w:t>Nos.</w:t>
      </w:r>
      <w:r>
        <w:t>1 and 2</w:t>
      </w:r>
    </w:p>
    <w:p w14:paraId="0F289B38" w14:textId="17C5C09C" w:rsidR="181D0126" w:rsidRDefault="181D0126" w:rsidP="281CFB85">
      <w:pPr>
        <w:pStyle w:val="ListParagraph"/>
        <w:numPr>
          <w:ilvl w:val="0"/>
          <w:numId w:val="3"/>
        </w:numPr>
      </w:pPr>
      <w:r>
        <w:t>Communicate effectively using appropriate technologies for diverse audiences.</w:t>
      </w:r>
    </w:p>
    <w:p w14:paraId="52058BF5" w14:textId="61699DFB" w:rsidR="181D0126" w:rsidRDefault="181D0126" w:rsidP="281CFB85">
      <w:pPr>
        <w:pStyle w:val="ListParagraph"/>
        <w:numPr>
          <w:ilvl w:val="0"/>
          <w:numId w:val="3"/>
        </w:numPr>
      </w:pPr>
      <w:r>
        <w:t>Plan, evaluate and conduct basic communication research.</w:t>
      </w:r>
    </w:p>
    <w:p w14:paraId="3351F6AF" w14:textId="0718A508" w:rsidR="181D0126" w:rsidRDefault="181D0126" w:rsidP="281CFB85">
      <w:pPr>
        <w:pStyle w:val="ListParagraph"/>
        <w:numPr>
          <w:ilvl w:val="0"/>
          <w:numId w:val="3"/>
        </w:numPr>
      </w:pPr>
      <w:r>
        <w:t>Use communication theories to understand and solve communication problems.</w:t>
      </w:r>
    </w:p>
    <w:p w14:paraId="17ACD22C" w14:textId="0FA98420" w:rsidR="181D0126" w:rsidRDefault="181D0126" w:rsidP="281CFB85">
      <w:pPr>
        <w:pStyle w:val="ListParagraph"/>
        <w:numPr>
          <w:ilvl w:val="0"/>
          <w:numId w:val="3"/>
        </w:numPr>
      </w:pPr>
      <w:r>
        <w:t>Apply historical communication perspectives to contemporary issues and practices.</w:t>
      </w:r>
    </w:p>
    <w:p w14:paraId="7E60F75D" w14:textId="7AFB5F68" w:rsidR="181D0126" w:rsidRDefault="181D0126" w:rsidP="281CFB85">
      <w:pPr>
        <w:pStyle w:val="ListParagraph"/>
        <w:numPr>
          <w:ilvl w:val="0"/>
          <w:numId w:val="3"/>
        </w:numPr>
      </w:pPr>
      <w:r>
        <w:t>Apply principles of ethical decision making in communication contexts.</w:t>
      </w:r>
    </w:p>
    <w:p w14:paraId="44EFF42F" w14:textId="539B992A" w:rsidR="3E0EF4D5" w:rsidRDefault="236ABFAE" w:rsidP="00B6456A">
      <w:pPr>
        <w:tabs>
          <w:tab w:val="num" w:pos="1080"/>
        </w:tabs>
        <w:spacing w:before="100" w:beforeAutospacing="1" w:after="100" w:afterAutospacing="1"/>
      </w:pPr>
      <w:r>
        <w:t xml:space="preserve">We'll measure these outcomes through </w:t>
      </w:r>
      <w:r w:rsidR="0014781F">
        <w:t xml:space="preserve">regular </w:t>
      </w:r>
      <w:r>
        <w:t xml:space="preserve">quizzes, a final exam, and skills and knowledge you demonstrate on writing assignments and critiques of those (including the work of others and yourself). Timely completion of writing tasks and dedicated participation in the peer review process is especially critical. </w:t>
      </w:r>
      <w:r w:rsidR="00A65935" w:rsidRPr="007E4B55">
        <w:rPr>
          <w:u w:val="single"/>
        </w:rPr>
        <w:t>Due</w:t>
      </w:r>
      <w:r w:rsidR="00B6456A" w:rsidRPr="007E4B55">
        <w:rPr>
          <w:u w:val="single"/>
        </w:rPr>
        <w:t xml:space="preserve"> dates </w:t>
      </w:r>
      <w:r w:rsidR="00DA1354" w:rsidRPr="007E4B55">
        <w:rPr>
          <w:u w:val="single"/>
        </w:rPr>
        <w:t>for all assignments</w:t>
      </w:r>
      <w:r w:rsidR="00DA1354">
        <w:t xml:space="preserve"> are listed in </w:t>
      </w:r>
      <w:r w:rsidR="000D0719">
        <w:t xml:space="preserve">each Canvas assignment and a </w:t>
      </w:r>
      <w:r w:rsidR="000D0719" w:rsidRPr="007E4B55">
        <w:rPr>
          <w:u w:val="single"/>
        </w:rPr>
        <w:t>complete summary of the course calendar</w:t>
      </w:r>
      <w:r w:rsidR="000D0719">
        <w:t xml:space="preserve"> </w:t>
      </w:r>
      <w:r w:rsidR="007E4B55">
        <w:t xml:space="preserve">(subject to minor changes) </w:t>
      </w:r>
      <w:r w:rsidR="000D0719">
        <w:t>is also on the course home page</w:t>
      </w:r>
      <w:r w:rsidR="007E4B55">
        <w:t>.</w:t>
      </w:r>
    </w:p>
    <w:p w14:paraId="1F49583B" w14:textId="77FFD2B2" w:rsidR="00935F56" w:rsidRDefault="00C022A2" w:rsidP="3E0EF4D5">
      <w:pPr>
        <w:rPr>
          <w:b/>
          <w:bCs/>
        </w:rPr>
      </w:pPr>
      <w:r w:rsidRPr="3E0EF4D5">
        <w:rPr>
          <w:b/>
          <w:bCs/>
        </w:rPr>
        <w:t xml:space="preserve">Required </w:t>
      </w:r>
      <w:r w:rsidR="43C1E7D3" w:rsidRPr="3E0EF4D5">
        <w:rPr>
          <w:b/>
          <w:bCs/>
        </w:rPr>
        <w:t>Texts and readings</w:t>
      </w:r>
    </w:p>
    <w:p w14:paraId="5BCAA321" w14:textId="77777777" w:rsidR="00935F56" w:rsidRDefault="00935F56" w:rsidP="00935F56">
      <w:pPr>
        <w:ind w:left="720"/>
      </w:pPr>
    </w:p>
    <w:p w14:paraId="7C344E23" w14:textId="5F8BF5E2" w:rsidR="00C022A2" w:rsidRDefault="43C1E7D3" w:rsidP="00C022A2">
      <w:r>
        <w:t xml:space="preserve">Thomas H. Bivins, </w:t>
      </w:r>
      <w:r w:rsidRPr="3E0EF4D5">
        <w:rPr>
          <w:i/>
          <w:iCs/>
        </w:rPr>
        <w:t>Public Relations Writing: The Essentials of Style and Format</w:t>
      </w:r>
      <w:r>
        <w:t xml:space="preserve">, Eighth Edition (Boston, MA: McGraw Hill, 2014).  Available as rental from UWSP bookstore. </w:t>
      </w:r>
    </w:p>
    <w:p w14:paraId="6BD8B231" w14:textId="3EBDE77C" w:rsidR="00C022A2" w:rsidRDefault="43C1E7D3" w:rsidP="00C022A2">
      <w:r>
        <w:t xml:space="preserve"> </w:t>
      </w:r>
    </w:p>
    <w:p w14:paraId="30BE489F" w14:textId="3FD65620" w:rsidR="00C022A2" w:rsidRDefault="236ABFAE" w:rsidP="00C022A2">
      <w:r w:rsidRPr="236ABFAE">
        <w:rPr>
          <w:i/>
          <w:iCs/>
        </w:rPr>
        <w:t>Associated Press Stylebook</w:t>
      </w:r>
      <w:r>
        <w:t xml:space="preserve">.  If you don’t already have one of these – and all of you should -- order one online (Amazon is cheap), purchase a copy at the UWSP bookstore (although the bookstore </w:t>
      </w:r>
      <w:r w:rsidR="00251E6E">
        <w:t>generally</w:t>
      </w:r>
      <w:r>
        <w:t xml:space="preserve"> is understocked), or visit apstylebook.com and get an online subscription. The newer the better, as they’re </w:t>
      </w:r>
      <w:r>
        <w:lastRenderedPageBreak/>
        <w:t>updated constantly. If you don’t already have one, you must immediately obtain one, as there will be no exceptions made to quiz deadlines.</w:t>
      </w:r>
    </w:p>
    <w:p w14:paraId="1B7149EF" w14:textId="3E14AFF3" w:rsidR="00C022A2" w:rsidRDefault="00C022A2" w:rsidP="00C022A2"/>
    <w:p w14:paraId="07E0FEB6" w14:textId="3C181560" w:rsidR="00C022A2" w:rsidRDefault="236ABFAE" w:rsidP="00C022A2">
      <w:pPr>
        <w:rPr>
          <w:bCs/>
        </w:rPr>
      </w:pPr>
      <w:r>
        <w:t xml:space="preserve">Other readings may be assigned throughout the semester and will be posted as links, PDFs or other easily accessed documents. </w:t>
      </w:r>
    </w:p>
    <w:p w14:paraId="5D9837CD" w14:textId="77777777" w:rsidR="00A23CC1" w:rsidRPr="00674F9B" w:rsidRDefault="00A23CC1" w:rsidP="00C022A2"/>
    <w:p w14:paraId="4F1CA47B" w14:textId="572EEAFC" w:rsidR="007B1D68" w:rsidRDefault="007B1D68" w:rsidP="405CDB70">
      <w:pPr>
        <w:autoSpaceDE w:val="0"/>
        <w:autoSpaceDN w:val="0"/>
        <w:adjustRightInd w:val="0"/>
        <w:spacing w:after="180"/>
        <w:rPr>
          <w:b/>
          <w:bCs/>
        </w:rPr>
      </w:pPr>
      <w:r>
        <w:rPr>
          <w:b/>
          <w:bCs/>
        </w:rPr>
        <w:t xml:space="preserve">Writing </w:t>
      </w:r>
      <w:r w:rsidR="00F40BCC">
        <w:rPr>
          <w:b/>
          <w:bCs/>
        </w:rPr>
        <w:t>and other a</w:t>
      </w:r>
      <w:r>
        <w:rPr>
          <w:b/>
          <w:bCs/>
        </w:rPr>
        <w:t>ssignments</w:t>
      </w:r>
      <w:r w:rsidR="59B06A97">
        <w:rPr>
          <w:b/>
          <w:bCs/>
        </w:rPr>
        <w:t xml:space="preserve"> -- </w:t>
      </w:r>
      <w:r>
        <w:rPr>
          <w:b/>
          <w:bCs/>
        </w:rPr>
        <w:tab/>
      </w:r>
      <w:r>
        <w:rPr>
          <w:b/>
          <w:bCs/>
        </w:rPr>
        <w:tab/>
      </w:r>
      <w:r>
        <w:rPr>
          <w:b/>
          <w:bCs/>
        </w:rPr>
        <w:tab/>
      </w:r>
      <w:r w:rsidR="003A5301">
        <w:rPr>
          <w:b/>
          <w:bCs/>
        </w:rPr>
        <w:tab/>
      </w:r>
      <w:r>
        <w:rPr>
          <w:b/>
          <w:bCs/>
        </w:rPr>
        <w:t>Points</w:t>
      </w:r>
      <w:r>
        <w:rPr>
          <w:b/>
          <w:bCs/>
        </w:rPr>
        <w:tab/>
      </w:r>
    </w:p>
    <w:p w14:paraId="4DCD56FF" w14:textId="682DD737" w:rsidR="007B1D68" w:rsidRDefault="236ABFAE" w:rsidP="236ABFAE">
      <w:pPr>
        <w:pStyle w:val="ListParagraph"/>
        <w:numPr>
          <w:ilvl w:val="0"/>
          <w:numId w:val="1"/>
        </w:numPr>
        <w:autoSpaceDE w:val="0"/>
        <w:autoSpaceDN w:val="0"/>
        <w:adjustRightInd w:val="0"/>
      </w:pPr>
      <w:r>
        <w:t>Randomly generated AP style quizzes (</w:t>
      </w:r>
      <w:r w:rsidR="00A859F0">
        <w:t>8</w:t>
      </w:r>
      <w:r>
        <w:t xml:space="preserve"> x 15 points) – 1</w:t>
      </w:r>
      <w:r w:rsidR="000E7502">
        <w:t>2</w:t>
      </w:r>
      <w:r>
        <w:t>0 points</w:t>
      </w:r>
    </w:p>
    <w:p w14:paraId="39C74674" w14:textId="51E673F9" w:rsidR="00960CCD" w:rsidRDefault="7F367638" w:rsidP="281CFB85">
      <w:pPr>
        <w:pStyle w:val="ListParagraph"/>
        <w:numPr>
          <w:ilvl w:val="0"/>
          <w:numId w:val="1"/>
        </w:numPr>
        <w:autoSpaceDE w:val="0"/>
        <w:autoSpaceDN w:val="0"/>
        <w:adjustRightInd w:val="0"/>
      </w:pPr>
      <w:r w:rsidRPr="281CFB85">
        <w:t xml:space="preserve">Quizzes over text (11) </w:t>
      </w:r>
      <w:r w:rsidR="174A1A2F" w:rsidRPr="236ABFAE">
        <w:t xml:space="preserve">– approximately </w:t>
      </w:r>
      <w:r w:rsidR="035107FB" w:rsidRPr="281CFB85">
        <w:t>1</w:t>
      </w:r>
      <w:r w:rsidR="4CCDCD77" w:rsidRPr="281CFB85">
        <w:t>80 points</w:t>
      </w:r>
      <w:r w:rsidR="00960CCD">
        <w:rPr>
          <w:bCs/>
        </w:rPr>
        <w:tab/>
      </w:r>
      <w:r w:rsidR="00960CCD">
        <w:rPr>
          <w:bCs/>
        </w:rPr>
        <w:tab/>
      </w:r>
      <w:r w:rsidR="00960CCD">
        <w:rPr>
          <w:bCs/>
        </w:rPr>
        <w:tab/>
      </w:r>
      <w:r w:rsidR="00960CCD">
        <w:rPr>
          <w:bCs/>
        </w:rPr>
        <w:tab/>
      </w:r>
    </w:p>
    <w:p w14:paraId="6C5F5CB4" w14:textId="3A1C3E91" w:rsidR="007C730E" w:rsidRDefault="38BD32BE" w:rsidP="236ABFAE">
      <w:pPr>
        <w:pStyle w:val="ListParagraph"/>
        <w:numPr>
          <w:ilvl w:val="0"/>
          <w:numId w:val="1"/>
        </w:numPr>
        <w:autoSpaceDE w:val="0"/>
        <w:autoSpaceDN w:val="0"/>
        <w:adjustRightInd w:val="0"/>
      </w:pPr>
      <w:r w:rsidRPr="281CFB85">
        <w:t xml:space="preserve">Writing assignments </w:t>
      </w:r>
      <w:r w:rsidR="00F40BCC" w:rsidRPr="236ABFAE">
        <w:t>(</w:t>
      </w:r>
      <w:r w:rsidR="43ACEA6C" w:rsidRPr="281CFB85">
        <w:t>6</w:t>
      </w:r>
      <w:r w:rsidR="00F40BCC" w:rsidRPr="281CFB85">
        <w:t xml:space="preserve"> x </w:t>
      </w:r>
      <w:r w:rsidR="600F8571" w:rsidRPr="281CFB85">
        <w:t>5</w:t>
      </w:r>
      <w:r w:rsidR="5630E593" w:rsidRPr="281CFB85">
        <w:t>0</w:t>
      </w:r>
      <w:r w:rsidR="00F40BCC" w:rsidRPr="236ABFAE">
        <w:t>)</w:t>
      </w:r>
      <w:r w:rsidR="2624C38F" w:rsidRPr="236ABFAE">
        <w:t xml:space="preserve"> </w:t>
      </w:r>
      <w:r w:rsidR="00F40BCC">
        <w:rPr>
          <w:bCs/>
        </w:rPr>
        <w:tab/>
      </w:r>
      <w:r w:rsidR="48F36117" w:rsidRPr="236ABFAE">
        <w:t>–</w:t>
      </w:r>
      <w:r w:rsidR="7CC095C7" w:rsidRPr="236ABFAE">
        <w:t xml:space="preserve"> </w:t>
      </w:r>
      <w:r w:rsidR="2B79D79C" w:rsidRPr="281CFB85">
        <w:t>30</w:t>
      </w:r>
      <w:r w:rsidR="7921A7DC" w:rsidRPr="281CFB85">
        <w:t>0</w:t>
      </w:r>
    </w:p>
    <w:p w14:paraId="27249F28" w14:textId="5DEFF2F6" w:rsidR="236ABFAE" w:rsidRDefault="236ABFAE" w:rsidP="236ABFAE">
      <w:pPr>
        <w:pStyle w:val="ListParagraph"/>
        <w:numPr>
          <w:ilvl w:val="0"/>
          <w:numId w:val="1"/>
        </w:numPr>
      </w:pPr>
      <w:r>
        <w:t>Direction sheets for writing assignments (6 x 10) – 60</w:t>
      </w:r>
    </w:p>
    <w:p w14:paraId="2EA20446" w14:textId="56A0142E" w:rsidR="236ABFAE" w:rsidRDefault="236ABFAE" w:rsidP="236ABFAE">
      <w:pPr>
        <w:pStyle w:val="ListParagraph"/>
        <w:numPr>
          <w:ilvl w:val="0"/>
          <w:numId w:val="1"/>
        </w:numPr>
      </w:pPr>
      <w:r>
        <w:t>Online feedback for peers (6 x 10) – 60</w:t>
      </w:r>
    </w:p>
    <w:p w14:paraId="0AAC15AB" w14:textId="1B360C5C" w:rsidR="007C730E" w:rsidRDefault="7E2BF48A" w:rsidP="236ABFAE">
      <w:pPr>
        <w:pStyle w:val="ListParagraph"/>
        <w:numPr>
          <w:ilvl w:val="0"/>
          <w:numId w:val="1"/>
        </w:numPr>
        <w:autoSpaceDE w:val="0"/>
        <w:autoSpaceDN w:val="0"/>
        <w:adjustRightInd w:val="0"/>
      </w:pPr>
      <w:r w:rsidRPr="281CFB85">
        <w:t>End-of-term portfolio of writing</w:t>
      </w:r>
      <w:r w:rsidR="16FFF949" w:rsidRPr="236ABFAE">
        <w:t xml:space="preserve"> </w:t>
      </w:r>
      <w:r w:rsidR="474A01ED" w:rsidRPr="236ABFAE">
        <w:t>–</w:t>
      </w:r>
      <w:r w:rsidR="2320C20F" w:rsidRPr="236ABFAE">
        <w:t xml:space="preserve"> </w:t>
      </w:r>
      <w:r w:rsidR="574E94D3" w:rsidRPr="281CFB85">
        <w:t>100</w:t>
      </w:r>
      <w:r w:rsidR="00F40BCC">
        <w:rPr>
          <w:bCs/>
        </w:rPr>
        <w:tab/>
      </w:r>
      <w:r w:rsidR="003A5301">
        <w:rPr>
          <w:bCs/>
        </w:rPr>
        <w:tab/>
      </w:r>
    </w:p>
    <w:p w14:paraId="7F594FD3" w14:textId="7D3069FE" w:rsidR="007C730E" w:rsidRDefault="007C730E" w:rsidP="236ABFAE">
      <w:pPr>
        <w:pStyle w:val="ListParagraph"/>
        <w:numPr>
          <w:ilvl w:val="0"/>
          <w:numId w:val="1"/>
        </w:numPr>
        <w:autoSpaceDE w:val="0"/>
        <w:autoSpaceDN w:val="0"/>
        <w:adjustRightInd w:val="0"/>
      </w:pPr>
      <w:r w:rsidRPr="281CFB85">
        <w:t>End-of-term</w:t>
      </w:r>
      <w:r w:rsidR="3FAA6961" w:rsidRPr="236ABFAE">
        <w:t xml:space="preserve"> feedback survey over portfolios </w:t>
      </w:r>
      <w:r w:rsidR="6FCC5B5A" w:rsidRPr="236ABFAE">
        <w:t>–</w:t>
      </w:r>
      <w:r w:rsidR="092A3BAC" w:rsidRPr="236ABFAE">
        <w:t xml:space="preserve"> </w:t>
      </w:r>
      <w:r w:rsidR="001A734A">
        <w:t>12</w:t>
      </w:r>
      <w:r w:rsidR="1C113E84">
        <w:t>0</w:t>
      </w:r>
    </w:p>
    <w:p w14:paraId="66C16326" w14:textId="22C11A27" w:rsidR="007C730E" w:rsidRDefault="342D1F10" w:rsidP="236ABFAE">
      <w:pPr>
        <w:pStyle w:val="ListParagraph"/>
        <w:numPr>
          <w:ilvl w:val="0"/>
          <w:numId w:val="1"/>
        </w:numPr>
        <w:autoSpaceDE w:val="0"/>
        <w:autoSpaceDN w:val="0"/>
        <w:adjustRightInd w:val="0"/>
      </w:pPr>
      <w:r w:rsidRPr="281CFB85">
        <w:t xml:space="preserve">Cumulative, open-book quiz (final exam) over Bivins text </w:t>
      </w:r>
      <w:r w:rsidR="7F1D9E4D" w:rsidRPr="236ABFAE">
        <w:t>–</w:t>
      </w:r>
      <w:r w:rsidR="499BA87A" w:rsidRPr="236ABFAE">
        <w:t xml:space="preserve"> </w:t>
      </w:r>
      <w:r w:rsidR="5FDB6DB9" w:rsidRPr="281CFB85">
        <w:t>1</w:t>
      </w:r>
      <w:r w:rsidR="0693BA32" w:rsidRPr="281CFB85">
        <w:t>5</w:t>
      </w:r>
      <w:r w:rsidR="00F40BCC" w:rsidRPr="281CFB85">
        <w:t>0</w:t>
      </w:r>
    </w:p>
    <w:p w14:paraId="732C3116" w14:textId="6D713A4F" w:rsidR="007C730E" w:rsidRDefault="007C730E" w:rsidP="276785DD">
      <w:pPr>
        <w:autoSpaceDE w:val="0"/>
        <w:autoSpaceDN w:val="0"/>
        <w:adjustRightInd w:val="0"/>
        <w:ind w:left="360"/>
      </w:pPr>
    </w:p>
    <w:p w14:paraId="423FF9F8" w14:textId="3C730284" w:rsidR="007B1D68" w:rsidRDefault="007B1D68" w:rsidP="236ABFAE">
      <w:pPr>
        <w:autoSpaceDE w:val="0"/>
        <w:autoSpaceDN w:val="0"/>
        <w:adjustRightInd w:val="0"/>
        <w:rPr>
          <w:b/>
          <w:bCs/>
        </w:rPr>
      </w:pPr>
      <w:r>
        <w:rPr>
          <w:b/>
          <w:bCs/>
        </w:rPr>
        <w:t>MINIMUM POINTS AVAILABLE</w:t>
      </w:r>
      <w:r>
        <w:rPr>
          <w:b/>
          <w:bCs/>
        </w:rPr>
        <w:tab/>
      </w:r>
      <w:r>
        <w:rPr>
          <w:b/>
          <w:bCs/>
        </w:rPr>
        <w:tab/>
      </w:r>
      <w:r>
        <w:rPr>
          <w:b/>
          <w:bCs/>
        </w:rPr>
        <w:tab/>
      </w:r>
      <w:r>
        <w:rPr>
          <w:b/>
          <w:bCs/>
        </w:rPr>
        <w:tab/>
      </w:r>
      <w:r w:rsidR="003A5301">
        <w:rPr>
          <w:b/>
          <w:bCs/>
        </w:rPr>
        <w:tab/>
      </w:r>
      <w:r>
        <w:rPr>
          <w:b/>
          <w:bCs/>
        </w:rPr>
        <w:t xml:space="preserve">      </w:t>
      </w:r>
      <w:r>
        <w:rPr>
          <w:b/>
          <w:bCs/>
        </w:rPr>
        <w:tab/>
        <w:t xml:space="preserve">         1,</w:t>
      </w:r>
      <w:r w:rsidR="00792F3F">
        <w:rPr>
          <w:b/>
          <w:bCs/>
        </w:rPr>
        <w:t>09</w:t>
      </w:r>
      <w:r w:rsidR="25D62BC4">
        <w:rPr>
          <w:b/>
          <w:bCs/>
        </w:rPr>
        <w:t>0</w:t>
      </w:r>
    </w:p>
    <w:p w14:paraId="2B6577BC" w14:textId="77777777" w:rsidR="007B1D68" w:rsidRDefault="007B1D68" w:rsidP="007B1D68">
      <w:pPr>
        <w:autoSpaceDE w:val="0"/>
        <w:autoSpaceDN w:val="0"/>
        <w:adjustRightInd w:val="0"/>
        <w:rPr>
          <w:b/>
          <w:bCs/>
        </w:rPr>
      </w:pPr>
    </w:p>
    <w:p w14:paraId="24A45B05" w14:textId="2C39249A" w:rsidR="236ABFAE" w:rsidRDefault="236ABFAE" w:rsidP="236ABFAE">
      <w:pPr>
        <w:spacing w:line="259" w:lineRule="auto"/>
      </w:pPr>
      <w:r>
        <w:t xml:space="preserve">Because this is </w:t>
      </w:r>
      <w:proofErr w:type="gramStart"/>
      <w:r>
        <w:t>an</w:t>
      </w:r>
      <w:proofErr w:type="gramEnd"/>
      <w:r>
        <w:t xml:space="preserve"> </w:t>
      </w:r>
      <w:r w:rsidR="00B728AB">
        <w:t>hybrid</w:t>
      </w:r>
      <w:r>
        <w:t xml:space="preserve"> class within a shortened time frame, it is particularly important that you observe deadlines and understand how Canvas works. Please read and follow the late policy, which has very little room for flexibility. Even if you are sick, you will be expected to check in daily and meet your assignment requirements.</w:t>
      </w:r>
    </w:p>
    <w:p w14:paraId="53B35546" w14:textId="77777777" w:rsidR="007B1D68" w:rsidRPr="008E13DA" w:rsidRDefault="007B1D68" w:rsidP="007B1D68">
      <w:pPr>
        <w:autoSpaceDE w:val="0"/>
        <w:autoSpaceDN w:val="0"/>
        <w:adjustRightInd w:val="0"/>
        <w:spacing w:before="309"/>
        <w:rPr>
          <w:b/>
          <w:bCs/>
          <w:sz w:val="28"/>
          <w:szCs w:val="28"/>
        </w:rPr>
      </w:pPr>
      <w:r w:rsidRPr="008E13DA">
        <w:rPr>
          <w:b/>
          <w:bCs/>
          <w:sz w:val="28"/>
          <w:szCs w:val="28"/>
        </w:rPr>
        <w:t>Grading Policy</w:t>
      </w:r>
    </w:p>
    <w:p w14:paraId="21DB4D1A" w14:textId="41270F1E" w:rsidR="004D69EA" w:rsidRPr="00674F9B" w:rsidRDefault="236ABFAE" w:rsidP="004D69EA">
      <w:pPr>
        <w:autoSpaceDE w:val="0"/>
        <w:autoSpaceDN w:val="0"/>
        <w:adjustRightInd w:val="0"/>
        <w:spacing w:before="170"/>
      </w:pPr>
      <w:r>
        <w:t xml:space="preserve">Your grade will be based on the </w:t>
      </w:r>
      <w:r w:rsidRPr="236ABFAE">
        <w:rPr>
          <w:u w:val="single"/>
        </w:rPr>
        <w:t>number</w:t>
      </w:r>
      <w:r>
        <w:t xml:space="preserve"> of points that you earn as opposed to a percentage of points. (Note: this means you only need about 85 percent of the available points to earn an A.)  Point totals required are:</w:t>
      </w:r>
    </w:p>
    <w:p w14:paraId="75299CC8" w14:textId="422F6C67" w:rsidR="004D69EA" w:rsidRPr="00674F9B" w:rsidRDefault="004D69EA" w:rsidP="004D69EA">
      <w:pPr>
        <w:autoSpaceDE w:val="0"/>
        <w:autoSpaceDN w:val="0"/>
        <w:adjustRightInd w:val="0"/>
        <w:spacing w:before="170"/>
      </w:pPr>
      <w:r w:rsidRPr="00674F9B">
        <w:t>A: 930</w:t>
      </w:r>
      <w:r>
        <w:t xml:space="preserve"> or more</w:t>
      </w:r>
      <w:r w:rsidR="74586C45">
        <w:t xml:space="preserve"> </w:t>
      </w:r>
      <w:r w:rsidRPr="00674F9B">
        <w:tab/>
        <w:t>A-:  900-</w:t>
      </w:r>
      <w:proofErr w:type="gramStart"/>
      <w:r w:rsidRPr="00674F9B">
        <w:t>929</w:t>
      </w:r>
      <w:r>
        <w:t xml:space="preserve">  </w:t>
      </w:r>
      <w:r>
        <w:tab/>
      </w:r>
      <w:proofErr w:type="gramEnd"/>
      <w:r>
        <w:t xml:space="preserve">   </w:t>
      </w:r>
      <w:r w:rsidRPr="00674F9B">
        <w:t>B+:  870-899</w:t>
      </w:r>
      <w:r w:rsidRPr="00674F9B">
        <w:tab/>
        <w:t>B:  830-869</w:t>
      </w:r>
      <w:r w:rsidRPr="00674F9B">
        <w:tab/>
      </w:r>
      <w:r>
        <w:tab/>
      </w:r>
      <w:r w:rsidRPr="00674F9B">
        <w:t>B-:  800-829</w:t>
      </w:r>
    </w:p>
    <w:p w14:paraId="5870A9A7" w14:textId="77777777" w:rsidR="004D69EA" w:rsidRPr="00674F9B" w:rsidRDefault="004D69EA" w:rsidP="004D69EA">
      <w:pPr>
        <w:autoSpaceDE w:val="0"/>
        <w:autoSpaceDN w:val="0"/>
        <w:adjustRightInd w:val="0"/>
        <w:spacing w:before="170"/>
      </w:pPr>
      <w:r w:rsidRPr="00674F9B">
        <w:t>C+:  770-799</w:t>
      </w:r>
      <w:r w:rsidRPr="00674F9B">
        <w:tab/>
      </w:r>
      <w:r w:rsidRPr="00674F9B">
        <w:tab/>
        <w:t>C:  730-769</w:t>
      </w:r>
      <w:r w:rsidRPr="00674F9B">
        <w:tab/>
      </w:r>
      <w:r>
        <w:t xml:space="preserve">   </w:t>
      </w:r>
      <w:r w:rsidRPr="00674F9B">
        <w:t>C-:  700-729</w:t>
      </w:r>
      <w:r>
        <w:tab/>
      </w:r>
      <w:r>
        <w:tab/>
        <w:t>D+:  670-699</w:t>
      </w:r>
      <w:r>
        <w:tab/>
      </w:r>
      <w:r>
        <w:tab/>
        <w:t>D:  60</w:t>
      </w:r>
      <w:r w:rsidRPr="00674F9B">
        <w:t>0-669</w:t>
      </w:r>
      <w:r w:rsidRPr="00674F9B">
        <w:tab/>
      </w:r>
    </w:p>
    <w:p w14:paraId="75295564" w14:textId="77777777" w:rsidR="004D69EA" w:rsidRPr="00674F9B" w:rsidRDefault="004D69EA" w:rsidP="004D69EA">
      <w:pPr>
        <w:autoSpaceDE w:val="0"/>
        <w:autoSpaceDN w:val="0"/>
        <w:adjustRightInd w:val="0"/>
        <w:spacing w:before="170"/>
      </w:pPr>
      <w:r w:rsidRPr="00674F9B">
        <w:t>F:  Fewer than 600 points</w:t>
      </w:r>
    </w:p>
    <w:p w14:paraId="4DBDC27B" w14:textId="4827D5B2" w:rsidR="0016250B" w:rsidRDefault="236ABFAE" w:rsidP="007B1D68">
      <w:pPr>
        <w:autoSpaceDE w:val="0"/>
        <w:autoSpaceDN w:val="0"/>
        <w:adjustRightInd w:val="0"/>
        <w:spacing w:before="170"/>
        <w:rPr>
          <w:bCs/>
        </w:rPr>
      </w:pPr>
      <w:r w:rsidRPr="236ABFAE">
        <w:rPr>
          <w:b/>
          <w:bCs/>
        </w:rPr>
        <w:t xml:space="preserve">Deadlines are critical </w:t>
      </w:r>
      <w:r>
        <w:t>to all professionals.</w:t>
      </w:r>
      <w:r w:rsidRPr="236ABFAE">
        <w:rPr>
          <w:b/>
          <w:bCs/>
        </w:rPr>
        <w:t xml:space="preserve"> No quizzes may be turned in late and no writing assignments, direction sheets or peer evaluations may be turned in late without penalty.  </w:t>
      </w:r>
      <w:r w:rsidRPr="236ABFAE">
        <w:rPr>
          <w:u w:val="single"/>
        </w:rPr>
        <w:t>Any written work will be docked 25 percent</w:t>
      </w:r>
      <w:r w:rsidRPr="236ABFAE">
        <w:rPr>
          <w:b/>
          <w:bCs/>
        </w:rPr>
        <w:t xml:space="preserve"> </w:t>
      </w:r>
      <w:r>
        <w:t xml:space="preserve">of the assignment’s potential value </w:t>
      </w:r>
      <w:r w:rsidRPr="236ABFAE">
        <w:rPr>
          <w:i/>
          <w:iCs/>
        </w:rPr>
        <w:t xml:space="preserve">for each </w:t>
      </w:r>
      <w:r w:rsidR="000172CB">
        <w:rPr>
          <w:i/>
          <w:iCs/>
        </w:rPr>
        <w:t>24</w:t>
      </w:r>
      <w:r w:rsidRPr="236ABFAE">
        <w:rPr>
          <w:i/>
          <w:iCs/>
        </w:rPr>
        <w:t>-hour period that work is late</w:t>
      </w:r>
      <w:r>
        <w:t xml:space="preserve">.  The clock starts ticking at the time that it’s due. All work is turned in electronically. For example, if a 50-point draft is due on Tuesday at 11 p.m., it loses 12.5 points at 11:01 p.m. Tuesday and another 12.5 points at </w:t>
      </w:r>
      <w:r w:rsidR="000172CB">
        <w:t>11</w:t>
      </w:r>
      <w:r>
        <w:t xml:space="preserve">:01 </w:t>
      </w:r>
      <w:r w:rsidR="000172CB">
        <w:t>p</w:t>
      </w:r>
      <w:r>
        <w:t xml:space="preserve">.m. Wednesday.  The compressed schedule of an </w:t>
      </w:r>
      <w:r w:rsidR="000172CB">
        <w:t>eight-week</w:t>
      </w:r>
      <w:r>
        <w:t xml:space="preserve"> class requires that students commit to meeting our timelines. See a detailed late policy in the course documents area.</w:t>
      </w:r>
    </w:p>
    <w:p w14:paraId="27A4566A" w14:textId="6EC30D2D" w:rsidR="007B1D68" w:rsidRPr="00F441A3" w:rsidRDefault="236ABFAE" w:rsidP="007B1D68">
      <w:pPr>
        <w:autoSpaceDE w:val="0"/>
        <w:autoSpaceDN w:val="0"/>
        <w:adjustRightInd w:val="0"/>
        <w:spacing w:before="170"/>
      </w:pPr>
      <w:r>
        <w:t>Generally, work will be posted electronically in the Canvas document area or discussion forums as MS Word files – Canvas will be set up to accept no other types unless otherwise noted.</w:t>
      </w:r>
    </w:p>
    <w:p w14:paraId="761F20DE" w14:textId="1BDC5235" w:rsidR="007B1D68" w:rsidRPr="00F441A3" w:rsidRDefault="236ABFAE" w:rsidP="236ABFAE">
      <w:pPr>
        <w:autoSpaceDE w:val="0"/>
        <w:autoSpaceDN w:val="0"/>
        <w:adjustRightInd w:val="0"/>
        <w:spacing w:before="170"/>
      </w:pPr>
      <w:r>
        <w:t xml:space="preserve">All quizzes, including the final exam, are open-book. They are </w:t>
      </w:r>
      <w:proofErr w:type="gramStart"/>
      <w:r>
        <w:t>timed</w:t>
      </w:r>
      <w:proofErr w:type="gramEnd"/>
      <w:r>
        <w:t xml:space="preserve"> and it is expected that you will have read the assigned chapters before you take each quiz. There will be plenty of time for each quiz </w:t>
      </w:r>
      <w:proofErr w:type="gramStart"/>
      <w:r>
        <w:t>as long as</w:t>
      </w:r>
      <w:proofErr w:type="gramEnd"/>
      <w:r>
        <w:t xml:space="preserve"> you have read the material in advance. The final will be made up of randomly generated question sets from these quizzes, so it is particularly important that you do the readings and quizzes on time so that you don’t need to review as much before the final exam.</w:t>
      </w:r>
    </w:p>
    <w:p w14:paraId="006FB610" w14:textId="0F50A272" w:rsidR="007B1D68" w:rsidRPr="00F441A3" w:rsidRDefault="236ABFAE" w:rsidP="236ABFAE">
      <w:pPr>
        <w:autoSpaceDE w:val="0"/>
        <w:autoSpaceDN w:val="0"/>
        <w:adjustRightInd w:val="0"/>
        <w:spacing w:before="170"/>
        <w:rPr>
          <w:b/>
          <w:bCs/>
          <w:u w:val="single"/>
        </w:rPr>
      </w:pPr>
      <w:r w:rsidRPr="236ABFAE">
        <w:rPr>
          <w:b/>
          <w:bCs/>
          <w:u w:val="single"/>
        </w:rPr>
        <w:lastRenderedPageBreak/>
        <w:t>Citations:</w:t>
      </w:r>
    </w:p>
    <w:p w14:paraId="58A82E98" w14:textId="0FAAA521" w:rsidR="007B1D68" w:rsidRDefault="0029039B" w:rsidP="007B1D68">
      <w:pPr>
        <w:autoSpaceDE w:val="0"/>
        <w:autoSpaceDN w:val="0"/>
        <w:adjustRightInd w:val="0"/>
        <w:spacing w:before="170"/>
      </w:pPr>
      <w:r>
        <w:t>Please keep track of all sources</w:t>
      </w:r>
      <w:r w:rsidR="26E108AE">
        <w:t xml:space="preserve"> you may use</w:t>
      </w:r>
      <w:r>
        <w:t>, but you may use the informal attribution style of journalism to refer to your sourced material</w:t>
      </w:r>
      <w:r w:rsidR="6762369A">
        <w:t xml:space="preserve"> unless otherwise noted</w:t>
      </w:r>
      <w:r>
        <w:t xml:space="preserve">.  I reserve the right to ask for a more formal listing, such as a thorough bibliography of any of your work, if necessary. </w:t>
      </w:r>
      <w:r w:rsidR="007B1D68">
        <w:t xml:space="preserve">Guidance on </w:t>
      </w:r>
      <w:r w:rsidR="5C31E89A">
        <w:t>various</w:t>
      </w:r>
      <w:r w:rsidR="007B1D68">
        <w:t xml:space="preserve"> styles is available from the Purdue Online Writing Laboratory</w:t>
      </w:r>
      <w:r>
        <w:t>.</w:t>
      </w:r>
    </w:p>
    <w:p w14:paraId="4710728F" w14:textId="77777777" w:rsidR="00B21618" w:rsidRDefault="00B21618" w:rsidP="00F625AA">
      <w:pPr>
        <w:autoSpaceDE w:val="0"/>
        <w:autoSpaceDN w:val="0"/>
        <w:adjustRightInd w:val="0"/>
      </w:pPr>
    </w:p>
    <w:p w14:paraId="5D07A81F" w14:textId="77777777" w:rsidR="00E21C65" w:rsidRPr="00874B83" w:rsidRDefault="00E21C65" w:rsidP="00E21C65">
      <w:pPr>
        <w:autoSpaceDE w:val="0"/>
        <w:autoSpaceDN w:val="0"/>
        <w:adjustRightInd w:val="0"/>
        <w:spacing w:before="170"/>
        <w:rPr>
          <w:b/>
          <w:bCs/>
          <w:sz w:val="18"/>
          <w:szCs w:val="18"/>
        </w:rPr>
      </w:pPr>
      <w:r w:rsidRPr="00874B83">
        <w:rPr>
          <w:b/>
          <w:bCs/>
          <w:sz w:val="18"/>
          <w:szCs w:val="18"/>
        </w:rPr>
        <w:t xml:space="preserve">PLEASE NOTE: </w:t>
      </w:r>
      <w:r w:rsidRPr="00874B83">
        <w:rPr>
          <w:b/>
          <w:bCs/>
          <w:sz w:val="18"/>
          <w:szCs w:val="18"/>
          <w:u w:val="single"/>
        </w:rPr>
        <w:t>ANY</w:t>
      </w:r>
      <w:r w:rsidRPr="00874B83">
        <w:rPr>
          <w:b/>
          <w:bCs/>
          <w:sz w:val="18"/>
          <w:szCs w:val="18"/>
        </w:rPr>
        <w:t xml:space="preserve"> ACADEMIC MISCONDUCT, INCLUDING MISREPRESENTING </w:t>
      </w:r>
      <w:r w:rsidRPr="00874B83">
        <w:rPr>
          <w:b/>
          <w:bCs/>
          <w:sz w:val="18"/>
          <w:szCs w:val="18"/>
          <w:u w:val="single"/>
        </w:rPr>
        <w:t>ANY</w:t>
      </w:r>
      <w:r w:rsidRPr="00874B83">
        <w:rPr>
          <w:b/>
          <w:bCs/>
          <w:sz w:val="18"/>
          <w:szCs w:val="18"/>
        </w:rPr>
        <w:t xml:space="preserve"> WORK IN </w:t>
      </w:r>
      <w:r w:rsidRPr="00874B83">
        <w:rPr>
          <w:b/>
          <w:bCs/>
          <w:sz w:val="18"/>
          <w:szCs w:val="18"/>
          <w:u w:val="single"/>
        </w:rPr>
        <w:t>ANY</w:t>
      </w:r>
      <w:r w:rsidRPr="00874B83">
        <w:rPr>
          <w:b/>
          <w:bCs/>
          <w:sz w:val="18"/>
          <w:szCs w:val="18"/>
        </w:rPr>
        <w:t xml:space="preserve"> WAY, </w:t>
      </w:r>
      <w:r w:rsidRPr="00874B83">
        <w:rPr>
          <w:b/>
          <w:bCs/>
          <w:sz w:val="18"/>
          <w:szCs w:val="18"/>
          <w:u w:val="single"/>
        </w:rPr>
        <w:t>WILL</w:t>
      </w:r>
      <w:r w:rsidRPr="00874B83">
        <w:rPr>
          <w:b/>
          <w:bCs/>
          <w:sz w:val="18"/>
          <w:szCs w:val="18"/>
        </w:rPr>
        <w:t xml:space="preserve"> RESULT IN A GRADE OF “F” FOR THE COURSE.</w:t>
      </w:r>
    </w:p>
    <w:p w14:paraId="09C994BE" w14:textId="77777777" w:rsidR="00E21C65" w:rsidRPr="002442C6" w:rsidRDefault="00E21C65" w:rsidP="00FB5FF7">
      <w:pPr>
        <w:autoSpaceDE w:val="0"/>
        <w:autoSpaceDN w:val="0"/>
        <w:adjustRightInd w:val="0"/>
        <w:spacing w:before="170"/>
        <w:rPr>
          <w:b/>
          <w:bCs/>
          <w:sz w:val="20"/>
          <w:szCs w:val="20"/>
        </w:rPr>
      </w:pPr>
      <w:r w:rsidRPr="004B6CF6">
        <w:rPr>
          <w:b/>
          <w:bCs/>
          <w:sz w:val="20"/>
          <w:szCs w:val="20"/>
          <w:u w:val="single"/>
        </w:rPr>
        <w:t>Statements of University Policy</w:t>
      </w:r>
      <w:r>
        <w:rPr>
          <w:b/>
          <w:bCs/>
          <w:sz w:val="20"/>
          <w:szCs w:val="20"/>
          <w:u w:val="single"/>
        </w:rPr>
        <w:t xml:space="preserve">. </w:t>
      </w:r>
      <w:r w:rsidRPr="002442C6">
        <w:rPr>
          <w:b/>
          <w:bCs/>
          <w:sz w:val="20"/>
          <w:szCs w:val="20"/>
        </w:rPr>
        <w:t xml:space="preserve">You are responsible for understanding university policies, especially regarding academic misconduct. That </w:t>
      </w:r>
      <w:r>
        <w:rPr>
          <w:b/>
          <w:bCs/>
          <w:sz w:val="20"/>
          <w:szCs w:val="20"/>
        </w:rPr>
        <w:t xml:space="preserve">policy </w:t>
      </w:r>
      <w:r w:rsidRPr="002442C6">
        <w:rPr>
          <w:b/>
          <w:bCs/>
          <w:sz w:val="20"/>
          <w:szCs w:val="20"/>
        </w:rPr>
        <w:t>can be found at http://www.uwsp.edu/admin/stuaffairs/rights/rightsChap14.pdf.</w:t>
      </w:r>
    </w:p>
    <w:p w14:paraId="155BEA95" w14:textId="77777777" w:rsidR="00E21C65" w:rsidRPr="004B6CF6" w:rsidRDefault="00E21C65" w:rsidP="00FB5FF7">
      <w:pPr>
        <w:autoSpaceDE w:val="0"/>
        <w:autoSpaceDN w:val="0"/>
        <w:adjustRightInd w:val="0"/>
        <w:spacing w:before="120"/>
        <w:rPr>
          <w:sz w:val="20"/>
          <w:szCs w:val="20"/>
        </w:rPr>
      </w:pPr>
      <w:r w:rsidRPr="004B6CF6">
        <w:rPr>
          <w:i/>
          <w:iCs/>
          <w:sz w:val="20"/>
          <w:szCs w:val="20"/>
        </w:rPr>
        <w:t>Students with Disabilities</w:t>
      </w:r>
      <w:r w:rsidRPr="004B6CF6">
        <w:rPr>
          <w:sz w:val="20"/>
          <w:szCs w:val="20"/>
        </w:rPr>
        <w:t>: Any student with a disability who needs an accommodation or other assistance in this course should make an appointment to speak with me as soon as possible.</w:t>
      </w:r>
    </w:p>
    <w:p w14:paraId="02431A65" w14:textId="77777777" w:rsidR="006A0950" w:rsidRPr="00F625AA" w:rsidRDefault="006A0950" w:rsidP="00FB5FF7">
      <w:pPr>
        <w:autoSpaceDE w:val="0"/>
        <w:autoSpaceDN w:val="0"/>
        <w:adjustRightInd w:val="0"/>
        <w:spacing w:before="170"/>
        <w:rPr>
          <w:b/>
          <w:bCs/>
          <w:sz w:val="16"/>
          <w:szCs w:val="16"/>
          <w:u w:val="single"/>
        </w:rPr>
      </w:pPr>
      <w:r w:rsidRPr="00F625AA">
        <w:rPr>
          <w:b/>
          <w:bCs/>
          <w:sz w:val="16"/>
          <w:szCs w:val="16"/>
          <w:u w:val="single"/>
        </w:rPr>
        <w:t>Statements of University Policy</w:t>
      </w:r>
    </w:p>
    <w:p w14:paraId="63583402" w14:textId="77777777" w:rsidR="00802C7B" w:rsidRPr="00F625AA" w:rsidRDefault="00802C7B" w:rsidP="00FB5FF7">
      <w:pPr>
        <w:autoSpaceDE w:val="0"/>
        <w:autoSpaceDN w:val="0"/>
        <w:adjustRightInd w:val="0"/>
        <w:spacing w:before="165"/>
        <w:rPr>
          <w:b/>
          <w:bCs/>
          <w:iCs/>
          <w:sz w:val="16"/>
          <w:szCs w:val="16"/>
        </w:rPr>
      </w:pPr>
      <w:r w:rsidRPr="00F625AA">
        <w:rPr>
          <w:b/>
          <w:bCs/>
          <w:iCs/>
          <w:sz w:val="16"/>
          <w:szCs w:val="16"/>
        </w:rPr>
        <w:t>UWSP 14.01 STATEMENT OF PRINCIPLES.</w:t>
      </w:r>
    </w:p>
    <w:p w14:paraId="49D02E15" w14:textId="77777777" w:rsidR="008E6B8C" w:rsidRPr="00F625AA" w:rsidRDefault="00802C7B" w:rsidP="00FB5FF7">
      <w:pPr>
        <w:autoSpaceDE w:val="0"/>
        <w:autoSpaceDN w:val="0"/>
        <w:adjustRightInd w:val="0"/>
        <w:spacing w:before="80"/>
        <w:rPr>
          <w:iCs/>
          <w:sz w:val="16"/>
          <w:szCs w:val="16"/>
        </w:rPr>
      </w:pPr>
      <w:r w:rsidRPr="00F625AA">
        <w:rPr>
          <w:iCs/>
          <w:sz w:val="16"/>
          <w:szCs w:val="16"/>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5284C80D" w14:textId="77777777" w:rsidR="00802C7B" w:rsidRPr="00F625AA" w:rsidRDefault="00802C7B" w:rsidP="00FB5FF7">
      <w:pPr>
        <w:autoSpaceDE w:val="0"/>
        <w:autoSpaceDN w:val="0"/>
        <w:adjustRightInd w:val="0"/>
        <w:spacing w:before="165"/>
        <w:rPr>
          <w:b/>
          <w:bCs/>
          <w:sz w:val="16"/>
          <w:szCs w:val="16"/>
        </w:rPr>
      </w:pPr>
      <w:r w:rsidRPr="00F625AA">
        <w:rPr>
          <w:b/>
          <w:bCs/>
          <w:sz w:val="16"/>
          <w:szCs w:val="16"/>
        </w:rPr>
        <w:t>UWSP 14.03 ACADEMIC MISCONDUCT SUBJECT TO DISCIPLINARY ACTION.</w:t>
      </w:r>
    </w:p>
    <w:p w14:paraId="4AFB6E31" w14:textId="77777777" w:rsidR="00802C7B" w:rsidRPr="00F625AA" w:rsidRDefault="00802C7B" w:rsidP="00FB5FF7">
      <w:pPr>
        <w:autoSpaceDE w:val="0"/>
        <w:autoSpaceDN w:val="0"/>
        <w:adjustRightInd w:val="0"/>
        <w:spacing w:before="80"/>
        <w:rPr>
          <w:sz w:val="16"/>
          <w:szCs w:val="16"/>
        </w:rPr>
      </w:pPr>
      <w:r w:rsidRPr="00F625AA">
        <w:rPr>
          <w:sz w:val="16"/>
          <w:szCs w:val="16"/>
        </w:rPr>
        <w:t>(1) Academic misconduct is an act in which a student:</w:t>
      </w:r>
    </w:p>
    <w:p w14:paraId="2ABF34FB" w14:textId="77777777" w:rsidR="00802C7B" w:rsidRPr="00F625AA" w:rsidRDefault="00802C7B" w:rsidP="00FB5FF7">
      <w:pPr>
        <w:autoSpaceDE w:val="0"/>
        <w:autoSpaceDN w:val="0"/>
        <w:adjustRightInd w:val="0"/>
        <w:ind w:left="720"/>
        <w:rPr>
          <w:sz w:val="16"/>
          <w:szCs w:val="16"/>
        </w:rPr>
      </w:pPr>
      <w:r w:rsidRPr="00F625AA">
        <w:rPr>
          <w:sz w:val="16"/>
          <w:szCs w:val="16"/>
        </w:rPr>
        <w:t>(a) Seeks to claim credit for the work or efforts of another without authorization or citation;</w:t>
      </w:r>
    </w:p>
    <w:p w14:paraId="0460393C" w14:textId="77777777" w:rsidR="00802C7B" w:rsidRPr="00F625AA" w:rsidRDefault="00802C7B" w:rsidP="00FB5FF7">
      <w:pPr>
        <w:autoSpaceDE w:val="0"/>
        <w:autoSpaceDN w:val="0"/>
        <w:adjustRightInd w:val="0"/>
        <w:ind w:left="720"/>
        <w:rPr>
          <w:sz w:val="16"/>
          <w:szCs w:val="16"/>
        </w:rPr>
      </w:pPr>
      <w:r w:rsidRPr="00F625AA">
        <w:rPr>
          <w:sz w:val="16"/>
          <w:szCs w:val="16"/>
        </w:rPr>
        <w:t>(b) Uses unauthorized materials or fabricated data in any academic exercise;</w:t>
      </w:r>
    </w:p>
    <w:p w14:paraId="7A80612D" w14:textId="77777777" w:rsidR="00802C7B" w:rsidRPr="00F625AA" w:rsidRDefault="00802C7B" w:rsidP="00FB5FF7">
      <w:pPr>
        <w:autoSpaceDE w:val="0"/>
        <w:autoSpaceDN w:val="0"/>
        <w:adjustRightInd w:val="0"/>
        <w:rPr>
          <w:sz w:val="16"/>
          <w:szCs w:val="16"/>
        </w:rPr>
      </w:pPr>
      <w:r w:rsidRPr="00F625AA">
        <w:rPr>
          <w:sz w:val="16"/>
          <w:szCs w:val="16"/>
        </w:rPr>
        <w:t>(c) Forges or falsifies academic documents or records;</w:t>
      </w:r>
    </w:p>
    <w:p w14:paraId="2A1CE5E6" w14:textId="77777777" w:rsidR="00802C7B" w:rsidRPr="00F625AA" w:rsidRDefault="00802C7B" w:rsidP="00FB5FF7">
      <w:pPr>
        <w:autoSpaceDE w:val="0"/>
        <w:autoSpaceDN w:val="0"/>
        <w:adjustRightInd w:val="0"/>
        <w:rPr>
          <w:sz w:val="16"/>
          <w:szCs w:val="16"/>
        </w:rPr>
      </w:pPr>
      <w:r w:rsidRPr="00F625AA">
        <w:rPr>
          <w:sz w:val="16"/>
          <w:szCs w:val="16"/>
        </w:rPr>
        <w:t>(d) Intentionally impedes or damages the academic work of others;</w:t>
      </w:r>
    </w:p>
    <w:p w14:paraId="31AC6745" w14:textId="77777777" w:rsidR="00802C7B" w:rsidRPr="00F625AA" w:rsidRDefault="00802C7B" w:rsidP="00FB5FF7">
      <w:pPr>
        <w:autoSpaceDE w:val="0"/>
        <w:autoSpaceDN w:val="0"/>
        <w:adjustRightInd w:val="0"/>
        <w:rPr>
          <w:sz w:val="16"/>
          <w:szCs w:val="16"/>
        </w:rPr>
      </w:pPr>
      <w:r w:rsidRPr="00F625AA">
        <w:rPr>
          <w:sz w:val="16"/>
          <w:szCs w:val="16"/>
        </w:rPr>
        <w:t>(e) Engages in conduct aimed at making false representation of a student's academic performance; or</w:t>
      </w:r>
    </w:p>
    <w:p w14:paraId="3E029D2E" w14:textId="77777777" w:rsidR="00802C7B" w:rsidRPr="00F625AA" w:rsidRDefault="00802C7B" w:rsidP="00FB5FF7">
      <w:pPr>
        <w:autoSpaceDE w:val="0"/>
        <w:autoSpaceDN w:val="0"/>
        <w:adjustRightInd w:val="0"/>
        <w:rPr>
          <w:sz w:val="16"/>
          <w:szCs w:val="16"/>
        </w:rPr>
      </w:pPr>
      <w:r w:rsidRPr="00F625AA">
        <w:rPr>
          <w:sz w:val="16"/>
          <w:szCs w:val="16"/>
        </w:rPr>
        <w:t>(f) Assists other students in any of these acts.</w:t>
      </w:r>
    </w:p>
    <w:p w14:paraId="0554C2C2" w14:textId="77777777" w:rsidR="00802C7B" w:rsidRPr="00F625AA" w:rsidRDefault="00802C7B" w:rsidP="00FB5FF7">
      <w:pPr>
        <w:autoSpaceDE w:val="0"/>
        <w:autoSpaceDN w:val="0"/>
        <w:adjustRightInd w:val="0"/>
        <w:rPr>
          <w:sz w:val="16"/>
          <w:szCs w:val="16"/>
        </w:rPr>
      </w:pPr>
      <w:r w:rsidRPr="00F625AA">
        <w:rPr>
          <w:sz w:val="16"/>
          <w:szCs w:val="16"/>
        </w:rPr>
        <w:t>(g) Violates electronic communication policies or standards as agreed upon when logging on initially (See uwsp.edu/it/policy).</w:t>
      </w:r>
    </w:p>
    <w:sectPr w:rsidR="00802C7B" w:rsidRPr="00F625AA" w:rsidSect="007A373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9476B"/>
    <w:multiLevelType w:val="hybridMultilevel"/>
    <w:tmpl w:val="0AD8819C"/>
    <w:lvl w:ilvl="0" w:tplc="9F40D936">
      <w:start w:val="1"/>
      <w:numFmt w:val="decimal"/>
      <w:lvlText w:val="%1."/>
      <w:lvlJc w:val="left"/>
      <w:pPr>
        <w:ind w:left="720" w:hanging="360"/>
      </w:pPr>
    </w:lvl>
    <w:lvl w:ilvl="1" w:tplc="6A70B022">
      <w:start w:val="1"/>
      <w:numFmt w:val="lowerLetter"/>
      <w:lvlText w:val="%2."/>
      <w:lvlJc w:val="left"/>
      <w:pPr>
        <w:ind w:left="1440" w:hanging="360"/>
      </w:pPr>
    </w:lvl>
    <w:lvl w:ilvl="2" w:tplc="7ABCEC06">
      <w:start w:val="1"/>
      <w:numFmt w:val="lowerRoman"/>
      <w:lvlText w:val="%3."/>
      <w:lvlJc w:val="right"/>
      <w:pPr>
        <w:ind w:left="2160" w:hanging="180"/>
      </w:pPr>
    </w:lvl>
    <w:lvl w:ilvl="3" w:tplc="34D8D428">
      <w:start w:val="1"/>
      <w:numFmt w:val="decimal"/>
      <w:lvlText w:val="%4."/>
      <w:lvlJc w:val="left"/>
      <w:pPr>
        <w:ind w:left="2880" w:hanging="360"/>
      </w:pPr>
    </w:lvl>
    <w:lvl w:ilvl="4" w:tplc="9F0C0F8E">
      <w:start w:val="1"/>
      <w:numFmt w:val="lowerLetter"/>
      <w:lvlText w:val="%5."/>
      <w:lvlJc w:val="left"/>
      <w:pPr>
        <w:ind w:left="3600" w:hanging="360"/>
      </w:pPr>
    </w:lvl>
    <w:lvl w:ilvl="5" w:tplc="3D4866A6">
      <w:start w:val="1"/>
      <w:numFmt w:val="lowerRoman"/>
      <w:lvlText w:val="%6."/>
      <w:lvlJc w:val="right"/>
      <w:pPr>
        <w:ind w:left="4320" w:hanging="180"/>
      </w:pPr>
    </w:lvl>
    <w:lvl w:ilvl="6" w:tplc="46D4B352">
      <w:start w:val="1"/>
      <w:numFmt w:val="decimal"/>
      <w:lvlText w:val="%7."/>
      <w:lvlJc w:val="left"/>
      <w:pPr>
        <w:ind w:left="5040" w:hanging="360"/>
      </w:pPr>
    </w:lvl>
    <w:lvl w:ilvl="7" w:tplc="C6CE6FFC">
      <w:start w:val="1"/>
      <w:numFmt w:val="lowerLetter"/>
      <w:lvlText w:val="%8."/>
      <w:lvlJc w:val="left"/>
      <w:pPr>
        <w:ind w:left="5760" w:hanging="360"/>
      </w:pPr>
    </w:lvl>
    <w:lvl w:ilvl="8" w:tplc="A62E9B26">
      <w:start w:val="1"/>
      <w:numFmt w:val="lowerRoman"/>
      <w:lvlText w:val="%9."/>
      <w:lvlJc w:val="right"/>
      <w:pPr>
        <w:ind w:left="6480" w:hanging="180"/>
      </w:pPr>
    </w:lvl>
  </w:abstractNum>
  <w:abstractNum w:abstractNumId="1" w15:restartNumberingAfterBreak="0">
    <w:nsid w:val="3645391A"/>
    <w:multiLevelType w:val="hybridMultilevel"/>
    <w:tmpl w:val="9F9E092A"/>
    <w:lvl w:ilvl="0" w:tplc="FD1E13D8">
      <w:start w:val="1"/>
      <w:numFmt w:val="decimal"/>
      <w:lvlText w:val="%1."/>
      <w:lvlJc w:val="left"/>
      <w:pPr>
        <w:ind w:left="720" w:hanging="360"/>
      </w:pPr>
    </w:lvl>
    <w:lvl w:ilvl="1" w:tplc="BBAE726E">
      <w:start w:val="1"/>
      <w:numFmt w:val="lowerLetter"/>
      <w:lvlText w:val="%2."/>
      <w:lvlJc w:val="left"/>
      <w:pPr>
        <w:ind w:left="1440" w:hanging="360"/>
      </w:pPr>
    </w:lvl>
    <w:lvl w:ilvl="2" w:tplc="5880B896">
      <w:start w:val="1"/>
      <w:numFmt w:val="lowerRoman"/>
      <w:lvlText w:val="%3."/>
      <w:lvlJc w:val="right"/>
      <w:pPr>
        <w:ind w:left="2160" w:hanging="180"/>
      </w:pPr>
    </w:lvl>
    <w:lvl w:ilvl="3" w:tplc="D4D46AD4">
      <w:start w:val="1"/>
      <w:numFmt w:val="decimal"/>
      <w:lvlText w:val="%4."/>
      <w:lvlJc w:val="left"/>
      <w:pPr>
        <w:ind w:left="2880" w:hanging="360"/>
      </w:pPr>
    </w:lvl>
    <w:lvl w:ilvl="4" w:tplc="9DEA8602">
      <w:start w:val="1"/>
      <w:numFmt w:val="lowerLetter"/>
      <w:lvlText w:val="%5."/>
      <w:lvlJc w:val="left"/>
      <w:pPr>
        <w:ind w:left="3600" w:hanging="360"/>
      </w:pPr>
    </w:lvl>
    <w:lvl w:ilvl="5" w:tplc="778E18F8">
      <w:start w:val="1"/>
      <w:numFmt w:val="lowerRoman"/>
      <w:lvlText w:val="%6."/>
      <w:lvlJc w:val="right"/>
      <w:pPr>
        <w:ind w:left="4320" w:hanging="180"/>
      </w:pPr>
    </w:lvl>
    <w:lvl w:ilvl="6" w:tplc="65C6F8C6">
      <w:start w:val="1"/>
      <w:numFmt w:val="decimal"/>
      <w:lvlText w:val="%7."/>
      <w:lvlJc w:val="left"/>
      <w:pPr>
        <w:ind w:left="5040" w:hanging="360"/>
      </w:pPr>
    </w:lvl>
    <w:lvl w:ilvl="7" w:tplc="8EE69084">
      <w:start w:val="1"/>
      <w:numFmt w:val="lowerLetter"/>
      <w:lvlText w:val="%8."/>
      <w:lvlJc w:val="left"/>
      <w:pPr>
        <w:ind w:left="5760" w:hanging="360"/>
      </w:pPr>
    </w:lvl>
    <w:lvl w:ilvl="8" w:tplc="C472FAD6">
      <w:start w:val="1"/>
      <w:numFmt w:val="lowerRoman"/>
      <w:lvlText w:val="%9."/>
      <w:lvlJc w:val="right"/>
      <w:pPr>
        <w:ind w:left="6480" w:hanging="180"/>
      </w:pPr>
    </w:lvl>
  </w:abstractNum>
  <w:abstractNum w:abstractNumId="2" w15:restartNumberingAfterBreak="0">
    <w:nsid w:val="412B62F0"/>
    <w:multiLevelType w:val="hybridMultilevel"/>
    <w:tmpl w:val="9AA06E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2E344C"/>
    <w:multiLevelType w:val="hybridMultilevel"/>
    <w:tmpl w:val="A888ED50"/>
    <w:lvl w:ilvl="0" w:tplc="740212E2">
      <w:start w:val="1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4D131B"/>
    <w:multiLevelType w:val="hybridMultilevel"/>
    <w:tmpl w:val="416895D2"/>
    <w:lvl w:ilvl="0" w:tplc="446C30BE">
      <w:start w:val="1"/>
      <w:numFmt w:val="decimal"/>
      <w:lvlText w:val="%1."/>
      <w:lvlJc w:val="left"/>
      <w:pPr>
        <w:ind w:left="720" w:hanging="360"/>
      </w:pPr>
    </w:lvl>
    <w:lvl w:ilvl="1" w:tplc="496E637E">
      <w:start w:val="1"/>
      <w:numFmt w:val="lowerLetter"/>
      <w:lvlText w:val="%2."/>
      <w:lvlJc w:val="left"/>
      <w:pPr>
        <w:ind w:left="1440" w:hanging="360"/>
      </w:pPr>
    </w:lvl>
    <w:lvl w:ilvl="2" w:tplc="5992B4CC">
      <w:start w:val="1"/>
      <w:numFmt w:val="lowerRoman"/>
      <w:lvlText w:val="%3."/>
      <w:lvlJc w:val="right"/>
      <w:pPr>
        <w:ind w:left="2160" w:hanging="180"/>
      </w:pPr>
    </w:lvl>
    <w:lvl w:ilvl="3" w:tplc="81869608">
      <w:start w:val="1"/>
      <w:numFmt w:val="decimal"/>
      <w:lvlText w:val="%4."/>
      <w:lvlJc w:val="left"/>
      <w:pPr>
        <w:ind w:left="2880" w:hanging="360"/>
      </w:pPr>
    </w:lvl>
    <w:lvl w:ilvl="4" w:tplc="518CFB92">
      <w:start w:val="1"/>
      <w:numFmt w:val="lowerLetter"/>
      <w:lvlText w:val="%5."/>
      <w:lvlJc w:val="left"/>
      <w:pPr>
        <w:ind w:left="3600" w:hanging="360"/>
      </w:pPr>
    </w:lvl>
    <w:lvl w:ilvl="5" w:tplc="919EE034">
      <w:start w:val="1"/>
      <w:numFmt w:val="lowerRoman"/>
      <w:lvlText w:val="%6."/>
      <w:lvlJc w:val="right"/>
      <w:pPr>
        <w:ind w:left="4320" w:hanging="180"/>
      </w:pPr>
    </w:lvl>
    <w:lvl w:ilvl="6" w:tplc="DC16F38A">
      <w:start w:val="1"/>
      <w:numFmt w:val="decimal"/>
      <w:lvlText w:val="%7."/>
      <w:lvlJc w:val="left"/>
      <w:pPr>
        <w:ind w:left="5040" w:hanging="360"/>
      </w:pPr>
    </w:lvl>
    <w:lvl w:ilvl="7" w:tplc="747081F0">
      <w:start w:val="1"/>
      <w:numFmt w:val="lowerLetter"/>
      <w:lvlText w:val="%8."/>
      <w:lvlJc w:val="left"/>
      <w:pPr>
        <w:ind w:left="5760" w:hanging="360"/>
      </w:pPr>
    </w:lvl>
    <w:lvl w:ilvl="8" w:tplc="756C4A84">
      <w:start w:val="1"/>
      <w:numFmt w:val="lowerRoman"/>
      <w:lvlText w:val="%9."/>
      <w:lvlJc w:val="right"/>
      <w:pPr>
        <w:ind w:left="6480" w:hanging="180"/>
      </w:pPr>
    </w:lvl>
  </w:abstractNum>
  <w:abstractNum w:abstractNumId="5" w15:restartNumberingAfterBreak="0">
    <w:nsid w:val="65E848B9"/>
    <w:multiLevelType w:val="hybridMultilevel"/>
    <w:tmpl w:val="56161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48"/>
    <w:rsid w:val="00003B1D"/>
    <w:rsid w:val="00004CFD"/>
    <w:rsid w:val="00007EDA"/>
    <w:rsid w:val="000172CB"/>
    <w:rsid w:val="00031081"/>
    <w:rsid w:val="00051E37"/>
    <w:rsid w:val="0007543D"/>
    <w:rsid w:val="000851F0"/>
    <w:rsid w:val="00091D62"/>
    <w:rsid w:val="000D0719"/>
    <w:rsid w:val="000D5B3E"/>
    <w:rsid w:val="000E7502"/>
    <w:rsid w:val="00102DCA"/>
    <w:rsid w:val="00137C70"/>
    <w:rsid w:val="0014781F"/>
    <w:rsid w:val="0015233A"/>
    <w:rsid w:val="0016250B"/>
    <w:rsid w:val="001868E0"/>
    <w:rsid w:val="001A5371"/>
    <w:rsid w:val="001A734A"/>
    <w:rsid w:val="001B63ED"/>
    <w:rsid w:val="001B6D45"/>
    <w:rsid w:val="002015B8"/>
    <w:rsid w:val="00215CF3"/>
    <w:rsid w:val="0021D260"/>
    <w:rsid w:val="0023179D"/>
    <w:rsid w:val="00251E6E"/>
    <w:rsid w:val="00260945"/>
    <w:rsid w:val="00270407"/>
    <w:rsid w:val="00274487"/>
    <w:rsid w:val="0029039B"/>
    <w:rsid w:val="002A0914"/>
    <w:rsid w:val="002A41E0"/>
    <w:rsid w:val="002C08B3"/>
    <w:rsid w:val="002E0181"/>
    <w:rsid w:val="002E551F"/>
    <w:rsid w:val="003A5301"/>
    <w:rsid w:val="003C7FAF"/>
    <w:rsid w:val="003D14A6"/>
    <w:rsid w:val="003E231C"/>
    <w:rsid w:val="003F29C1"/>
    <w:rsid w:val="0041591D"/>
    <w:rsid w:val="00425B51"/>
    <w:rsid w:val="0042608D"/>
    <w:rsid w:val="00441AB9"/>
    <w:rsid w:val="004D69EA"/>
    <w:rsid w:val="004D7119"/>
    <w:rsid w:val="004E252E"/>
    <w:rsid w:val="004E5079"/>
    <w:rsid w:val="004F6304"/>
    <w:rsid w:val="00504647"/>
    <w:rsid w:val="005414AB"/>
    <w:rsid w:val="00551835"/>
    <w:rsid w:val="005615C2"/>
    <w:rsid w:val="0056236A"/>
    <w:rsid w:val="00574B79"/>
    <w:rsid w:val="005856BF"/>
    <w:rsid w:val="005C31A3"/>
    <w:rsid w:val="006059AF"/>
    <w:rsid w:val="006107EE"/>
    <w:rsid w:val="00646423"/>
    <w:rsid w:val="006576B7"/>
    <w:rsid w:val="00674F9B"/>
    <w:rsid w:val="006A0950"/>
    <w:rsid w:val="006F4C40"/>
    <w:rsid w:val="00732BD0"/>
    <w:rsid w:val="007348B3"/>
    <w:rsid w:val="0078230A"/>
    <w:rsid w:val="00784FC3"/>
    <w:rsid w:val="00790482"/>
    <w:rsid w:val="00792F3F"/>
    <w:rsid w:val="007A3737"/>
    <w:rsid w:val="007A60D8"/>
    <w:rsid w:val="007B1818"/>
    <w:rsid w:val="007B1D68"/>
    <w:rsid w:val="007C730E"/>
    <w:rsid w:val="007D0CBB"/>
    <w:rsid w:val="007D0F48"/>
    <w:rsid w:val="007D30A8"/>
    <w:rsid w:val="007E08B8"/>
    <w:rsid w:val="007E4B55"/>
    <w:rsid w:val="007F2438"/>
    <w:rsid w:val="007F7C25"/>
    <w:rsid w:val="00802C7B"/>
    <w:rsid w:val="00813BD5"/>
    <w:rsid w:val="00874B83"/>
    <w:rsid w:val="0088375F"/>
    <w:rsid w:val="008A1278"/>
    <w:rsid w:val="008CCDA3"/>
    <w:rsid w:val="008E6B8C"/>
    <w:rsid w:val="008F29A3"/>
    <w:rsid w:val="009004A9"/>
    <w:rsid w:val="00906849"/>
    <w:rsid w:val="00907389"/>
    <w:rsid w:val="009074F7"/>
    <w:rsid w:val="00913B7F"/>
    <w:rsid w:val="00935F56"/>
    <w:rsid w:val="00960CCD"/>
    <w:rsid w:val="009B018F"/>
    <w:rsid w:val="009B513D"/>
    <w:rsid w:val="009B5E35"/>
    <w:rsid w:val="009C7C4B"/>
    <w:rsid w:val="009D6B04"/>
    <w:rsid w:val="009E0587"/>
    <w:rsid w:val="00A0287A"/>
    <w:rsid w:val="00A23CC1"/>
    <w:rsid w:val="00A5356E"/>
    <w:rsid w:val="00A65935"/>
    <w:rsid w:val="00A67ABF"/>
    <w:rsid w:val="00A71AAA"/>
    <w:rsid w:val="00A85650"/>
    <w:rsid w:val="00A859F0"/>
    <w:rsid w:val="00A92493"/>
    <w:rsid w:val="00AA5963"/>
    <w:rsid w:val="00AB33A5"/>
    <w:rsid w:val="00B02EF8"/>
    <w:rsid w:val="00B173FD"/>
    <w:rsid w:val="00B21618"/>
    <w:rsid w:val="00B27717"/>
    <w:rsid w:val="00B6456A"/>
    <w:rsid w:val="00B728AB"/>
    <w:rsid w:val="00B9396A"/>
    <w:rsid w:val="00BC119E"/>
    <w:rsid w:val="00BD471D"/>
    <w:rsid w:val="00C022A2"/>
    <w:rsid w:val="00C220E4"/>
    <w:rsid w:val="00C2290E"/>
    <w:rsid w:val="00C301C8"/>
    <w:rsid w:val="00C31FC1"/>
    <w:rsid w:val="00C34986"/>
    <w:rsid w:val="00C72605"/>
    <w:rsid w:val="00C73A7C"/>
    <w:rsid w:val="00CC2529"/>
    <w:rsid w:val="00CC745E"/>
    <w:rsid w:val="00CD621A"/>
    <w:rsid w:val="00CF2AE3"/>
    <w:rsid w:val="00CF45D4"/>
    <w:rsid w:val="00D200E0"/>
    <w:rsid w:val="00D20F0C"/>
    <w:rsid w:val="00D225EB"/>
    <w:rsid w:val="00D620BE"/>
    <w:rsid w:val="00D77763"/>
    <w:rsid w:val="00D8782F"/>
    <w:rsid w:val="00DA1354"/>
    <w:rsid w:val="00DA5880"/>
    <w:rsid w:val="00DA5B01"/>
    <w:rsid w:val="00DB6B5A"/>
    <w:rsid w:val="00DD008B"/>
    <w:rsid w:val="00DD25F0"/>
    <w:rsid w:val="00DE0846"/>
    <w:rsid w:val="00DF1D4C"/>
    <w:rsid w:val="00E17653"/>
    <w:rsid w:val="00E21C65"/>
    <w:rsid w:val="00E25F95"/>
    <w:rsid w:val="00E63C9C"/>
    <w:rsid w:val="00E64319"/>
    <w:rsid w:val="00E96F5F"/>
    <w:rsid w:val="00EA551F"/>
    <w:rsid w:val="00EA6052"/>
    <w:rsid w:val="00EB3624"/>
    <w:rsid w:val="00EE50E9"/>
    <w:rsid w:val="00EE77D7"/>
    <w:rsid w:val="00F04E6D"/>
    <w:rsid w:val="00F15EB8"/>
    <w:rsid w:val="00F40BCC"/>
    <w:rsid w:val="00F57565"/>
    <w:rsid w:val="00F625AA"/>
    <w:rsid w:val="00F72FDD"/>
    <w:rsid w:val="00FA2ECA"/>
    <w:rsid w:val="00FB5FF7"/>
    <w:rsid w:val="00FD2AE6"/>
    <w:rsid w:val="0161FAE4"/>
    <w:rsid w:val="018C9E06"/>
    <w:rsid w:val="025EF8DE"/>
    <w:rsid w:val="02E17734"/>
    <w:rsid w:val="02EED42A"/>
    <w:rsid w:val="035107FB"/>
    <w:rsid w:val="03C05903"/>
    <w:rsid w:val="04F198C1"/>
    <w:rsid w:val="05D82109"/>
    <w:rsid w:val="063EE7E6"/>
    <w:rsid w:val="0693BA32"/>
    <w:rsid w:val="06D68DEA"/>
    <w:rsid w:val="07B426BD"/>
    <w:rsid w:val="07F53090"/>
    <w:rsid w:val="08168605"/>
    <w:rsid w:val="087A8896"/>
    <w:rsid w:val="092A3BAC"/>
    <w:rsid w:val="0A55E454"/>
    <w:rsid w:val="0AA9AD73"/>
    <w:rsid w:val="0CAAB417"/>
    <w:rsid w:val="0CC09AA2"/>
    <w:rsid w:val="0D4C7E09"/>
    <w:rsid w:val="0D7DF2C3"/>
    <w:rsid w:val="0DF41E4E"/>
    <w:rsid w:val="0E7AD673"/>
    <w:rsid w:val="0EB9A2A5"/>
    <w:rsid w:val="0F27CAFC"/>
    <w:rsid w:val="0F930C51"/>
    <w:rsid w:val="0FEE3B8F"/>
    <w:rsid w:val="10A389AE"/>
    <w:rsid w:val="114F139D"/>
    <w:rsid w:val="11565FAD"/>
    <w:rsid w:val="12072A75"/>
    <w:rsid w:val="125AF247"/>
    <w:rsid w:val="12B0C1E3"/>
    <w:rsid w:val="130FE128"/>
    <w:rsid w:val="13E9624C"/>
    <w:rsid w:val="162E7865"/>
    <w:rsid w:val="16FFF949"/>
    <w:rsid w:val="170D959B"/>
    <w:rsid w:val="174A1A2F"/>
    <w:rsid w:val="181D0126"/>
    <w:rsid w:val="18990B9A"/>
    <w:rsid w:val="19E6164D"/>
    <w:rsid w:val="1A484B7D"/>
    <w:rsid w:val="1A6F803F"/>
    <w:rsid w:val="1A8714A9"/>
    <w:rsid w:val="1A89CE1C"/>
    <w:rsid w:val="1A9481B0"/>
    <w:rsid w:val="1AE1C4CB"/>
    <w:rsid w:val="1BC9BDEC"/>
    <w:rsid w:val="1C113E84"/>
    <w:rsid w:val="1C468859"/>
    <w:rsid w:val="1CA2939B"/>
    <w:rsid w:val="1EA7B8CD"/>
    <w:rsid w:val="1EEF1686"/>
    <w:rsid w:val="1F0921F9"/>
    <w:rsid w:val="1F1CEC86"/>
    <w:rsid w:val="1F96A6E3"/>
    <w:rsid w:val="20B5B459"/>
    <w:rsid w:val="20BB2C07"/>
    <w:rsid w:val="20E85FA2"/>
    <w:rsid w:val="2168480E"/>
    <w:rsid w:val="226BCE7A"/>
    <w:rsid w:val="22727526"/>
    <w:rsid w:val="2320C20F"/>
    <w:rsid w:val="236ABFAE"/>
    <w:rsid w:val="2376F46E"/>
    <w:rsid w:val="23ED143C"/>
    <w:rsid w:val="248898CF"/>
    <w:rsid w:val="248A1EC1"/>
    <w:rsid w:val="24CC9DE4"/>
    <w:rsid w:val="2524DE5F"/>
    <w:rsid w:val="254C34AD"/>
    <w:rsid w:val="254F0956"/>
    <w:rsid w:val="2587BF77"/>
    <w:rsid w:val="25D62BC4"/>
    <w:rsid w:val="2624C38F"/>
    <w:rsid w:val="26AA9B5E"/>
    <w:rsid w:val="26E108AE"/>
    <w:rsid w:val="276785DD"/>
    <w:rsid w:val="2774590E"/>
    <w:rsid w:val="27832283"/>
    <w:rsid w:val="281CFB85"/>
    <w:rsid w:val="2876A0DA"/>
    <w:rsid w:val="28A94CC3"/>
    <w:rsid w:val="2AB6C820"/>
    <w:rsid w:val="2B5C19BD"/>
    <w:rsid w:val="2B64B7DE"/>
    <w:rsid w:val="2B79D79C"/>
    <w:rsid w:val="2BAD6B47"/>
    <w:rsid w:val="2C28F375"/>
    <w:rsid w:val="2CA560A9"/>
    <w:rsid w:val="2CF3C6D1"/>
    <w:rsid w:val="2D01BD1F"/>
    <w:rsid w:val="2D441B9F"/>
    <w:rsid w:val="2F2C21FF"/>
    <w:rsid w:val="2F9CDDF4"/>
    <w:rsid w:val="30FD25E8"/>
    <w:rsid w:val="31BC071B"/>
    <w:rsid w:val="32976B79"/>
    <w:rsid w:val="331281B6"/>
    <w:rsid w:val="333371BE"/>
    <w:rsid w:val="342D1F10"/>
    <w:rsid w:val="34834722"/>
    <w:rsid w:val="35B230CB"/>
    <w:rsid w:val="35E79A10"/>
    <w:rsid w:val="36FFC34E"/>
    <w:rsid w:val="3745F517"/>
    <w:rsid w:val="374902E9"/>
    <w:rsid w:val="38BD32BE"/>
    <w:rsid w:val="39443EFF"/>
    <w:rsid w:val="39A3B7F7"/>
    <w:rsid w:val="3AFF7DCA"/>
    <w:rsid w:val="3BEE28A5"/>
    <w:rsid w:val="3CDDE383"/>
    <w:rsid w:val="3D0D086A"/>
    <w:rsid w:val="3DBCAFE2"/>
    <w:rsid w:val="3E0EF4D5"/>
    <w:rsid w:val="3E2CFE96"/>
    <w:rsid w:val="3F185D9A"/>
    <w:rsid w:val="3F1979AF"/>
    <w:rsid w:val="3FAA6961"/>
    <w:rsid w:val="405CDB70"/>
    <w:rsid w:val="40A70F10"/>
    <w:rsid w:val="415E8517"/>
    <w:rsid w:val="422E57D4"/>
    <w:rsid w:val="432B5262"/>
    <w:rsid w:val="43ACEA6C"/>
    <w:rsid w:val="43C1E7D3"/>
    <w:rsid w:val="43E510F5"/>
    <w:rsid w:val="453F1D8F"/>
    <w:rsid w:val="46B5D26C"/>
    <w:rsid w:val="474A01ED"/>
    <w:rsid w:val="47A60A86"/>
    <w:rsid w:val="4829EAC5"/>
    <w:rsid w:val="489E3D74"/>
    <w:rsid w:val="48A78FA9"/>
    <w:rsid w:val="48F36117"/>
    <w:rsid w:val="499BA87A"/>
    <w:rsid w:val="499D54AE"/>
    <w:rsid w:val="4A4AB1EA"/>
    <w:rsid w:val="4B8A1D03"/>
    <w:rsid w:val="4C26A9F0"/>
    <w:rsid w:val="4C6362EC"/>
    <w:rsid w:val="4CCDCD77"/>
    <w:rsid w:val="4D32B999"/>
    <w:rsid w:val="4E7D1C6D"/>
    <w:rsid w:val="4EF4798A"/>
    <w:rsid w:val="4F63016B"/>
    <w:rsid w:val="500B3287"/>
    <w:rsid w:val="5039691D"/>
    <w:rsid w:val="5077624E"/>
    <w:rsid w:val="50D9AB59"/>
    <w:rsid w:val="5101CFBA"/>
    <w:rsid w:val="5134D7DF"/>
    <w:rsid w:val="51F04D0A"/>
    <w:rsid w:val="521A5FA9"/>
    <w:rsid w:val="53A1141D"/>
    <w:rsid w:val="551102A5"/>
    <w:rsid w:val="554D8674"/>
    <w:rsid w:val="556144F9"/>
    <w:rsid w:val="55BF4B84"/>
    <w:rsid w:val="5630E593"/>
    <w:rsid w:val="5670A285"/>
    <w:rsid w:val="571C8C32"/>
    <w:rsid w:val="574E94D3"/>
    <w:rsid w:val="5892A000"/>
    <w:rsid w:val="59035010"/>
    <w:rsid w:val="5911343A"/>
    <w:rsid w:val="59B06A97"/>
    <w:rsid w:val="59C1FE9D"/>
    <w:rsid w:val="5A393E61"/>
    <w:rsid w:val="5C31E89A"/>
    <w:rsid w:val="5CAFBBE2"/>
    <w:rsid w:val="5ED44E20"/>
    <w:rsid w:val="5F26C0B9"/>
    <w:rsid w:val="5F4639AF"/>
    <w:rsid w:val="5FD7EAB3"/>
    <w:rsid w:val="5FDB6DB9"/>
    <w:rsid w:val="600764D1"/>
    <w:rsid w:val="600F8571"/>
    <w:rsid w:val="60595994"/>
    <w:rsid w:val="611F224F"/>
    <w:rsid w:val="6198AA36"/>
    <w:rsid w:val="62080D93"/>
    <w:rsid w:val="6273CB32"/>
    <w:rsid w:val="628409EA"/>
    <w:rsid w:val="62B75ECB"/>
    <w:rsid w:val="62FDE927"/>
    <w:rsid w:val="635FC364"/>
    <w:rsid w:val="63A1702E"/>
    <w:rsid w:val="63D9EDE2"/>
    <w:rsid w:val="64114566"/>
    <w:rsid w:val="645A9E75"/>
    <w:rsid w:val="64D6D529"/>
    <w:rsid w:val="6762369A"/>
    <w:rsid w:val="67E8CC19"/>
    <w:rsid w:val="6937CEA7"/>
    <w:rsid w:val="69EF189E"/>
    <w:rsid w:val="6A8EE278"/>
    <w:rsid w:val="6B0B9E5A"/>
    <w:rsid w:val="6B14AF16"/>
    <w:rsid w:val="6B1ADEC9"/>
    <w:rsid w:val="6B52BC81"/>
    <w:rsid w:val="6C379C59"/>
    <w:rsid w:val="6CC3ED67"/>
    <w:rsid w:val="6DA5E68F"/>
    <w:rsid w:val="6ED7C616"/>
    <w:rsid w:val="6F1930D4"/>
    <w:rsid w:val="6F635475"/>
    <w:rsid w:val="6FCC5B5A"/>
    <w:rsid w:val="707F82E6"/>
    <w:rsid w:val="70897E7A"/>
    <w:rsid w:val="709D0930"/>
    <w:rsid w:val="71B4A095"/>
    <w:rsid w:val="72786BE1"/>
    <w:rsid w:val="728BFF91"/>
    <w:rsid w:val="73CA3568"/>
    <w:rsid w:val="74586C45"/>
    <w:rsid w:val="7620183B"/>
    <w:rsid w:val="769A5954"/>
    <w:rsid w:val="76DA5F99"/>
    <w:rsid w:val="77A0B3C7"/>
    <w:rsid w:val="77DA9132"/>
    <w:rsid w:val="77F1D460"/>
    <w:rsid w:val="789CAD24"/>
    <w:rsid w:val="7921A7DC"/>
    <w:rsid w:val="79331C5D"/>
    <w:rsid w:val="7A5A7E3C"/>
    <w:rsid w:val="7AC95C4F"/>
    <w:rsid w:val="7B3BCFFC"/>
    <w:rsid w:val="7B4E53BE"/>
    <w:rsid w:val="7B60F056"/>
    <w:rsid w:val="7C90F5EE"/>
    <w:rsid w:val="7CC095C7"/>
    <w:rsid w:val="7CE2F221"/>
    <w:rsid w:val="7DEAAAC2"/>
    <w:rsid w:val="7E0AE937"/>
    <w:rsid w:val="7E2BF48A"/>
    <w:rsid w:val="7E72DBC8"/>
    <w:rsid w:val="7EA9BD21"/>
    <w:rsid w:val="7F1D9E4D"/>
    <w:rsid w:val="7F36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0DA94"/>
  <w15:docId w15:val="{75DD86C3-4C0E-4226-B7F2-DD1B122A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F48"/>
    <w:rPr>
      <w:sz w:val="24"/>
      <w:szCs w:val="24"/>
      <w:lang w:eastAsia="en-US"/>
    </w:rPr>
  </w:style>
  <w:style w:type="paragraph" w:styleId="Heading4">
    <w:name w:val="heading 4"/>
    <w:basedOn w:val="Normal"/>
    <w:next w:val="Normal"/>
    <w:link w:val="Heading4Char"/>
    <w:qFormat/>
    <w:rsid w:val="006059A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B8C"/>
    <w:rPr>
      <w:color w:val="0000FF"/>
      <w:u w:val="single"/>
    </w:rPr>
  </w:style>
  <w:style w:type="character" w:customStyle="1" w:styleId="Heading4Char">
    <w:name w:val="Heading 4 Char"/>
    <w:basedOn w:val="DefaultParagraphFont"/>
    <w:link w:val="Heading4"/>
    <w:rsid w:val="006059AF"/>
    <w:rPr>
      <w:b/>
      <w:bCs/>
      <w:sz w:val="24"/>
      <w:szCs w:val="24"/>
      <w:lang w:val="en-US" w:eastAsia="en-US" w:bidi="ar-SA"/>
    </w:rPr>
  </w:style>
  <w:style w:type="paragraph" w:styleId="NormalWeb">
    <w:name w:val="Normal (Web)"/>
    <w:basedOn w:val="Normal"/>
    <w:rsid w:val="009E0587"/>
  </w:style>
  <w:style w:type="character" w:styleId="FollowedHyperlink">
    <w:name w:val="FollowedHyperlink"/>
    <w:basedOn w:val="DefaultParagraphFont"/>
    <w:rsid w:val="00802C7B"/>
    <w:rPr>
      <w:color w:val="800080"/>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ll@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334</Number>
    <Section xmlns="409cf07c-705a-4568-bc2e-e1a7cd36a2d3">01</Section>
    <Calendar_x0020_Year xmlns="409cf07c-705a-4568-bc2e-e1a7cd36a2d3">2020</Calendar_x0020_Year>
    <Course_x0020_Name xmlns="409cf07c-705a-4568-bc2e-e1a7cd36a2d3">Writing for Public Relations</Course_x0020_Name>
    <Instructor xmlns="409cf07c-705a-4568-bc2e-e1a7cd36a2d3">Steve Hill</Instructor>
    <Pre xmlns="409cf07c-705a-4568-bc2e-e1a7cd36a2d3">23</Pre>
  </documentManagement>
</p:properties>
</file>

<file path=customXml/itemProps1.xml><?xml version="1.0" encoding="utf-8"?>
<ds:datastoreItem xmlns:ds="http://schemas.openxmlformats.org/officeDocument/2006/customXml" ds:itemID="{75FAA918-6BF0-4B92-AA19-E34609B80291}"/>
</file>

<file path=customXml/itemProps2.xml><?xml version="1.0" encoding="utf-8"?>
<ds:datastoreItem xmlns:ds="http://schemas.openxmlformats.org/officeDocument/2006/customXml" ds:itemID="{B0C3DE94-2A80-444A-95A4-E5335DC22A95}"/>
</file>

<file path=customXml/itemProps3.xml><?xml version="1.0" encoding="utf-8"?>
<ds:datastoreItem xmlns:ds="http://schemas.openxmlformats.org/officeDocument/2006/customXml" ds:itemID="{29DD986E-A9DB-4821-8EBD-42B4423C1F73}"/>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MC 690 Environmental Communications</vt:lpstr>
    </vt:vector>
  </TitlesOfParts>
  <Company>K-State Univ</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690 Environmental Communications</dc:title>
  <dc:creator>shill</dc:creator>
  <cp:lastModifiedBy>Coller, Marcia</cp:lastModifiedBy>
  <cp:revision>2</cp:revision>
  <cp:lastPrinted>2009-02-18T19:41:00Z</cp:lastPrinted>
  <dcterms:created xsi:type="dcterms:W3CDTF">2020-02-27T16:04:00Z</dcterms:created>
  <dcterms:modified xsi:type="dcterms:W3CDTF">2020-02-27T16:04:00Z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